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347E" w:rsidRDefault="009A0287" w:rsidP="0028328A">
      <w:pPr>
        <w:pStyle w:val="Nagwek2"/>
        <w:rPr>
          <w:lang w:val="pl-PL" w:eastAsia="pl-PL"/>
        </w:rPr>
      </w:pPr>
      <w:r>
        <w:rPr>
          <w:rFonts w:eastAsia="Times New Roman"/>
          <w:lang w:val="pl-PL" w:eastAsia="pl-PL"/>
        </w:rPr>
        <w:t xml:space="preserve">  </w:t>
      </w:r>
      <w:r>
        <w:rPr>
          <w:noProof/>
          <w:lang w:val="pl-PL" w:eastAsia="pl-PL"/>
        </w:rPr>
        <w:drawing>
          <wp:inline distT="0" distB="0" distL="0" distR="0">
            <wp:extent cx="1035967" cy="9138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967" cy="9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lang w:val="pl-PL" w:eastAsia="pl-PL"/>
        </w:rPr>
        <w:t xml:space="preserve">   </w:t>
      </w:r>
    </w:p>
    <w:p w:rsidR="00F2347E" w:rsidRDefault="009A0287">
      <w:pPr>
        <w:spacing w:after="0" w:line="360" w:lineRule="auto"/>
        <w:jc w:val="right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Sucha Beskidzka, dnia 10.04.2017 r.</w:t>
      </w:r>
    </w:p>
    <w:p w:rsidR="00F2347E" w:rsidRDefault="00F2347E">
      <w:pPr>
        <w:spacing w:after="0" w:line="360" w:lineRule="auto"/>
        <w:jc w:val="center"/>
        <w:rPr>
          <w:rFonts w:cs="Times New Roman"/>
          <w:lang w:val="pl-PL" w:eastAsia="pl-PL"/>
        </w:rPr>
      </w:pPr>
    </w:p>
    <w:p w:rsidR="0016670B" w:rsidRDefault="0016670B">
      <w:pPr>
        <w:spacing w:after="0" w:line="360" w:lineRule="auto"/>
        <w:jc w:val="center"/>
        <w:rPr>
          <w:rFonts w:cs="Times New Roman"/>
          <w:lang w:val="pl-PL" w:eastAsia="pl-PL"/>
        </w:rPr>
      </w:pPr>
    </w:p>
    <w:p w:rsidR="0016670B" w:rsidRDefault="0016670B">
      <w:pPr>
        <w:spacing w:after="0" w:line="360" w:lineRule="auto"/>
        <w:jc w:val="center"/>
        <w:rPr>
          <w:rFonts w:cs="Times New Roman"/>
          <w:lang w:val="pl-PL" w:eastAsia="pl-PL"/>
        </w:rPr>
      </w:pPr>
    </w:p>
    <w:p w:rsidR="0016670B" w:rsidRDefault="0016670B">
      <w:pPr>
        <w:spacing w:after="0" w:line="360" w:lineRule="auto"/>
        <w:jc w:val="center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jc w:val="center"/>
        <w:rPr>
          <w:rFonts w:cs="Times New Roman"/>
          <w:b/>
          <w:lang w:val="pl-PL" w:eastAsia="pl-PL"/>
        </w:rPr>
      </w:pPr>
      <w:r>
        <w:rPr>
          <w:rFonts w:cs="Times New Roman"/>
          <w:b/>
          <w:lang w:val="pl-PL" w:eastAsia="pl-PL"/>
        </w:rPr>
        <w:t xml:space="preserve">ZAPYTANIE OFERTOWE </w:t>
      </w:r>
    </w:p>
    <w:p w:rsidR="00F2347E" w:rsidRDefault="00F2347E">
      <w:pPr>
        <w:spacing w:after="0" w:line="360" w:lineRule="auto"/>
        <w:jc w:val="center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jc w:val="center"/>
        <w:rPr>
          <w:rFonts w:cs="Times New Roman"/>
          <w:b/>
          <w:lang w:val="pl-PL" w:eastAsia="pl-PL"/>
        </w:rPr>
      </w:pPr>
      <w:r>
        <w:rPr>
          <w:rFonts w:cs="Times New Roman"/>
          <w:b/>
          <w:lang w:val="pl-PL" w:eastAsia="pl-PL"/>
        </w:rPr>
        <w:t>Dotyczy: przeprowadzenia audytu zewnętrznego w zakresie:</w:t>
      </w:r>
    </w:p>
    <w:p w:rsidR="00F2347E" w:rsidRDefault="009A0287">
      <w:pPr>
        <w:spacing w:after="0" w:line="360" w:lineRule="auto"/>
        <w:jc w:val="center"/>
        <w:rPr>
          <w:rFonts w:cs="Times New Roman"/>
          <w:b/>
          <w:lang w:val="pl-PL" w:eastAsia="pl-PL"/>
        </w:rPr>
      </w:pPr>
      <w:r>
        <w:rPr>
          <w:rFonts w:cs="Times New Roman"/>
          <w:b/>
          <w:lang w:val="pl-PL" w:eastAsia="pl-PL"/>
        </w:rPr>
        <w:t>Działalności finansowej i statutowej Małopolskiej Sieci LGD za okresy sprawozdawcze</w:t>
      </w:r>
    </w:p>
    <w:p w:rsidR="00F2347E" w:rsidRDefault="009A0287">
      <w:pPr>
        <w:spacing w:after="0" w:line="360" w:lineRule="auto"/>
        <w:jc w:val="center"/>
        <w:rPr>
          <w:rFonts w:cs="Times New Roman"/>
          <w:b/>
          <w:lang w:val="pl-PL" w:eastAsia="pl-PL"/>
        </w:rPr>
      </w:pPr>
      <w:r>
        <w:rPr>
          <w:rFonts w:cs="Times New Roman"/>
          <w:b/>
          <w:lang w:val="pl-PL" w:eastAsia="pl-PL"/>
        </w:rPr>
        <w:t xml:space="preserve"> od 01.01.2012 r. do 31.12.2016 r.</w:t>
      </w:r>
    </w:p>
    <w:p w:rsidR="00F2347E" w:rsidRDefault="00F2347E">
      <w:pPr>
        <w:spacing w:after="0" w:line="360" w:lineRule="auto"/>
        <w:jc w:val="center"/>
        <w:rPr>
          <w:rFonts w:cs="Times New Roman"/>
          <w:lang w:val="pl-PL" w:eastAsia="pl-PL"/>
        </w:rPr>
      </w:pPr>
    </w:p>
    <w:p w:rsidR="0016670B" w:rsidRDefault="0016670B">
      <w:pPr>
        <w:spacing w:after="0" w:line="360" w:lineRule="auto"/>
        <w:jc w:val="center"/>
        <w:rPr>
          <w:rFonts w:cs="Times New Roman"/>
          <w:lang w:val="pl-PL" w:eastAsia="pl-PL"/>
        </w:rPr>
      </w:pPr>
    </w:p>
    <w:p w:rsidR="0016670B" w:rsidRDefault="0016670B">
      <w:pPr>
        <w:spacing w:after="0" w:line="360" w:lineRule="auto"/>
        <w:jc w:val="center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rPr>
          <w:rFonts w:cs="Times New Roman"/>
          <w:b/>
          <w:lang w:val="pl-PL" w:eastAsia="pl-PL"/>
        </w:rPr>
      </w:pPr>
      <w:r>
        <w:rPr>
          <w:rFonts w:cs="Times New Roman"/>
          <w:b/>
          <w:lang w:val="pl-PL" w:eastAsia="pl-PL"/>
        </w:rPr>
        <w:t>I. Zamawiający:</w:t>
      </w:r>
    </w:p>
    <w:p w:rsidR="00F2347E" w:rsidRDefault="009A0287">
      <w:pPr>
        <w:spacing w:after="0" w:line="24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Małopolska Sieć LGD</w:t>
      </w:r>
    </w:p>
    <w:p w:rsidR="00F2347E" w:rsidRDefault="009A0287">
      <w:pPr>
        <w:spacing w:after="0" w:line="24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ul. </w:t>
      </w:r>
      <w:proofErr w:type="spellStart"/>
      <w:r>
        <w:rPr>
          <w:rFonts w:cs="Times New Roman"/>
          <w:lang w:val="pl-PL" w:eastAsia="pl-PL"/>
        </w:rPr>
        <w:t>Sądelska</w:t>
      </w:r>
      <w:proofErr w:type="spellEnd"/>
      <w:r>
        <w:rPr>
          <w:rFonts w:cs="Times New Roman"/>
          <w:lang w:val="pl-PL" w:eastAsia="pl-PL"/>
        </w:rPr>
        <w:t xml:space="preserve"> 55</w:t>
      </w:r>
    </w:p>
    <w:p w:rsidR="00F2347E" w:rsidRDefault="009A0287">
      <w:pPr>
        <w:spacing w:after="0" w:line="24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34-531 Murzasichle</w:t>
      </w: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NIP: </w:t>
      </w:r>
      <w:r>
        <w:rPr>
          <w:rFonts w:cs="Times New Roman"/>
          <w:lang w:val="pl-PL" w:eastAsia="pl-PL"/>
        </w:rPr>
        <w:tab/>
        <w:t>5512556097, KRS: 0000326253</w:t>
      </w:r>
    </w:p>
    <w:p w:rsidR="00F2347E" w:rsidRDefault="00F2347E">
      <w:pPr>
        <w:spacing w:after="0" w:line="240" w:lineRule="auto"/>
        <w:rPr>
          <w:rFonts w:cs="Times New Roman"/>
          <w:lang w:val="pl-PL" w:eastAsia="pl-PL"/>
        </w:rPr>
      </w:pPr>
    </w:p>
    <w:p w:rsidR="0016670B" w:rsidRDefault="0016670B">
      <w:pPr>
        <w:spacing w:after="0" w:line="240" w:lineRule="auto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rPr>
          <w:rFonts w:cs="Times New Roman"/>
          <w:b/>
          <w:lang w:val="pl-PL" w:eastAsia="pl-PL"/>
        </w:rPr>
      </w:pPr>
      <w:r>
        <w:rPr>
          <w:rFonts w:cs="Times New Roman"/>
          <w:b/>
          <w:lang w:val="pl-PL" w:eastAsia="pl-PL"/>
        </w:rPr>
        <w:t>II. Opis usługi: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Audyt zostanie przeprowadzony na podstawie analizy dokumentów finansowych                      i statutowych działalności Małopolskiej Sieci LGD za okres sprawozdawczy</w:t>
      </w:r>
      <w:r>
        <w:rPr>
          <w:rFonts w:cs="Times New Roman"/>
          <w:b/>
          <w:lang w:val="pl-PL" w:eastAsia="pl-PL"/>
        </w:rPr>
        <w:t xml:space="preserve"> od 01.01.2012 r. do 31.12.2016 r.</w:t>
      </w:r>
      <w:r>
        <w:rPr>
          <w:rFonts w:cs="Times New Roman"/>
          <w:lang w:val="pl-PL" w:eastAsia="pl-PL"/>
        </w:rPr>
        <w:t xml:space="preserve"> Z audytu wyłącza się projekt realizowany od 01.07.2014 r. do 30.06.2015 r. pt. „Teraz czas na Małopolską Sieć LGD” w ramach Programu Operacyjnego Kapitał Ludzki, Priorytet V, działanie 5.4. poddziałanie 5.4.2.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Celem audytu zewnętrznego jest uzyskanie racjonalnego zapewnienia, że koszty poniesione </w:t>
      </w:r>
      <w:r w:rsidR="0016670B">
        <w:rPr>
          <w:rFonts w:cs="Times New Roman"/>
          <w:lang w:val="pl-PL" w:eastAsia="pl-PL"/>
        </w:rPr>
        <w:t xml:space="preserve"> </w:t>
      </w:r>
      <w:r>
        <w:rPr>
          <w:rFonts w:cs="Times New Roman"/>
          <w:lang w:val="pl-PL" w:eastAsia="pl-PL"/>
        </w:rPr>
        <w:t xml:space="preserve">w ramach realizacji zadań były prawidłowo kwalifikowalne, a zadania realizowano zgodnie </w:t>
      </w:r>
      <w:r w:rsidR="0016670B">
        <w:rPr>
          <w:rFonts w:cs="Times New Roman"/>
          <w:lang w:val="pl-PL" w:eastAsia="pl-PL"/>
        </w:rPr>
        <w:t xml:space="preserve">        </w:t>
      </w:r>
      <w:r>
        <w:rPr>
          <w:rFonts w:cs="Times New Roman"/>
          <w:lang w:val="pl-PL" w:eastAsia="pl-PL"/>
        </w:rPr>
        <w:t xml:space="preserve">z przepisami prawa. 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Audytorzy, w tym biegły rewident, dokonają oceny dokumentów statutowych, finansowych i rzeczowych w odniesieniu do działań zrealizowanych przez Małopolską Sieć LGD. Podczas audytu badana będzie wiarygodność danych, zarówno liczbowych jak i opisowych, zawartych w przedstawionych dokumentach związanych                          z realizowanymi zadaniami w okresach sprawozdawczych przez Małopolską Sieć LGD. 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 ramach audytu badaniu zostaną poddane w szczególności:</w:t>
      </w:r>
    </w:p>
    <w:p w:rsidR="00F2347E" w:rsidRDefault="009A0287">
      <w:pPr>
        <w:numPr>
          <w:ilvl w:val="0"/>
          <w:numId w:val="25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księgi rachunkowe – w części dotyczącej ewidencji zdarzeń gospodarczych związanych z realizacją zadań w poszczególnych okresach sprawozdawczych,</w:t>
      </w:r>
    </w:p>
    <w:p w:rsidR="00F2347E" w:rsidRDefault="009A0287">
      <w:pPr>
        <w:numPr>
          <w:ilvl w:val="0"/>
          <w:numId w:val="25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lastRenderedPageBreak/>
        <w:t>dowody księgowe stanowiące podstawę dokonania zapisów w księgach rachunkowych,</w:t>
      </w:r>
    </w:p>
    <w:p w:rsidR="00F2347E" w:rsidRDefault="009A0287">
      <w:pPr>
        <w:numPr>
          <w:ilvl w:val="0"/>
          <w:numId w:val="25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zestawienia sporządzone na podstawie dokumentów potwierdzających poniesienie kosztów (faktur VAT i/lub innych dokumentów o równoważnej wartości dowodowej) przedkładane do rozliczeń czy są zgodne ze stanem rzeczywistym realizowanych zadań (w tym, czy prawidłowo, rzetelnie i jasno przedstawiają sytuację finansową i majątkową stowarzyszenia na koniec poszczególnych okresów sprawozdawczych, według stanu na dzień sporządzania sprawozdań bilansowych, a także czy odpowiadają wymogom zawartym w obowiązujących przepisach prawa),</w:t>
      </w:r>
    </w:p>
    <w:p w:rsidR="00F2347E" w:rsidRDefault="009A0287">
      <w:pPr>
        <w:numPr>
          <w:ilvl w:val="0"/>
          <w:numId w:val="25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dokumentacja organizacji tj. uchwały, zarządzenia, rejestry uchwał lub zarządzeń, procedury, protokoły z posiedzeń.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Audyt obejmuje w szczególności:</w:t>
      </w:r>
    </w:p>
    <w:p w:rsidR="00F2347E" w:rsidRDefault="009A0287">
      <w:pPr>
        <w:numPr>
          <w:ilvl w:val="0"/>
          <w:numId w:val="26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weryfikację kwalifikowalności poniesionych kosztów i sposobu ich dokumentowania w okresach sprawozdawczych poddanych audytowi, w tym m.in.: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weryfikację wszystkich oryginałów dowodów księgowych dokumentujących zdarzenia dotyczące realizacji zadań w okresach sprawozdawczych objętych audytem, w tym weryfikację opisu dowodów (klauzul) zgodnie z warunkami wynikającymi z przepisów ustawy o rachunkowości oraz polityki rachunkowości, na podstawie której ewidencja księgowa w stowarzyszeniu jest prowadzona;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ocenę prawidłowości i wiarygodności poniesionych kosztów (w tym m.in. czy zostały faktycznie poniesione, czy były zasadne i oszczędne, czy były związane</w:t>
      </w:r>
    </w:p>
    <w:p w:rsidR="00F2347E" w:rsidRDefault="009A0287">
      <w:pPr>
        <w:spacing w:after="0" w:line="240" w:lineRule="auto"/>
        <w:ind w:left="1068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 realizacją zadań stowarzyszenia, czy zostały poniesione w terminie realizacji zadań co wynika z art. 44 ustawy o finansach publicznych w przypadku obowiązywania przepisów tej ustawy do wydatków publicznych</w:t>
      </w:r>
      <w:r w:rsidR="0016670B">
        <w:rPr>
          <w:rFonts w:cs="Times New Roman"/>
          <w:lang w:val="pl-PL" w:eastAsia="pl-PL"/>
        </w:rPr>
        <w:t>)</w:t>
      </w:r>
      <w:r>
        <w:rPr>
          <w:rFonts w:cs="Times New Roman"/>
          <w:lang w:val="pl-PL" w:eastAsia="pl-PL"/>
        </w:rPr>
        <w:t>;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kontrolę zgodności prowadzenia rachunkowości z przepisami ustawy z dnia</w:t>
      </w:r>
      <w:r w:rsidR="0016670B">
        <w:rPr>
          <w:rFonts w:cs="Times New Roman"/>
          <w:lang w:val="pl-PL" w:eastAsia="pl-PL"/>
        </w:rPr>
        <w:t xml:space="preserve">            </w:t>
      </w:r>
      <w:r>
        <w:rPr>
          <w:rFonts w:cs="Times New Roman"/>
          <w:lang w:val="pl-PL" w:eastAsia="pl-PL"/>
        </w:rPr>
        <w:t>29 września 1994r. o rachunkowości (tj. Dz. U. z 2013r., poz. 330 z późn. zm.),</w:t>
      </w:r>
      <w:r w:rsidR="0016670B">
        <w:rPr>
          <w:rFonts w:cs="Times New Roman"/>
          <w:lang w:val="pl-PL" w:eastAsia="pl-PL"/>
        </w:rPr>
        <w:t xml:space="preserve">            </w:t>
      </w:r>
      <w:r>
        <w:rPr>
          <w:rFonts w:cs="Times New Roman"/>
          <w:lang w:val="pl-PL" w:eastAsia="pl-PL"/>
        </w:rPr>
        <w:t>w części dotyczącej audytowanych zadań za okresy sprawozdawcze;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sprawdzenie, czy prowadzona ewidencja księgowa w zakresie zdarzeń dotyczących realizacji zadań w okresach sprawozdawczych była zgodna </w:t>
      </w:r>
      <w:r w:rsidR="0016670B">
        <w:rPr>
          <w:rFonts w:cs="Times New Roman"/>
          <w:lang w:val="pl-PL" w:eastAsia="pl-PL"/>
        </w:rPr>
        <w:t xml:space="preserve">               </w:t>
      </w:r>
      <w:r>
        <w:rPr>
          <w:rFonts w:cs="Times New Roman"/>
          <w:lang w:val="pl-PL" w:eastAsia="pl-PL"/>
        </w:rPr>
        <w:t>z zasadami określonymi w polityce rachunkowości stowarzyszenia;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sprawdzenie statusu podatkowego i zasady rozliczania bądź korzystania </w:t>
      </w:r>
      <w:r w:rsidR="0016670B">
        <w:rPr>
          <w:rFonts w:cs="Times New Roman"/>
          <w:lang w:val="pl-PL" w:eastAsia="pl-PL"/>
        </w:rPr>
        <w:t xml:space="preserve">                     </w:t>
      </w:r>
      <w:r>
        <w:rPr>
          <w:rFonts w:cs="Times New Roman"/>
          <w:lang w:val="pl-PL" w:eastAsia="pl-PL"/>
        </w:rPr>
        <w:t>z zwolnienia opodatkowania (w szczególności w zakresie podatku VAT);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weryfikację zgodności danych przekazywanych w sprawozdaniu z realizacji zadania/projektu w części dotyczącej postępu rzeczowego oraz postępu finansowego z dokumentacją dotyczącą realizacji zadania/projektu;</w:t>
      </w:r>
      <w:r>
        <w:rPr>
          <w:rFonts w:cs="Times New Roman"/>
          <w:color w:val="FF0000"/>
          <w:lang w:val="pl-PL" w:eastAsia="pl-PL"/>
        </w:rPr>
        <w:t xml:space="preserve"> 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weryfikację sposobu pozyskiwania i przechowywania oraz przetwarzania danych </w:t>
      </w:r>
      <w:r w:rsidR="0016670B">
        <w:rPr>
          <w:rFonts w:cs="Times New Roman"/>
          <w:lang w:val="pl-PL" w:eastAsia="pl-PL"/>
        </w:rPr>
        <w:t xml:space="preserve"> </w:t>
      </w:r>
      <w:r>
        <w:rPr>
          <w:rFonts w:cs="Times New Roman"/>
          <w:lang w:val="pl-PL" w:eastAsia="pl-PL"/>
        </w:rPr>
        <w:t>o uczestnikach zadania/projektu, zgodnie z ustawą z dnia 29 sierpnia 1997r.</w:t>
      </w:r>
      <w:r w:rsidR="0016670B">
        <w:rPr>
          <w:rFonts w:cs="Times New Roman"/>
          <w:lang w:val="pl-PL" w:eastAsia="pl-PL"/>
        </w:rPr>
        <w:t xml:space="preserve">             </w:t>
      </w:r>
      <w:r>
        <w:rPr>
          <w:rFonts w:cs="Times New Roman"/>
          <w:lang w:val="pl-PL" w:eastAsia="pl-PL"/>
        </w:rPr>
        <w:t>o ochronie danych osobowych (Dz. U. z 2002r., Nr 101, poz. 926 z późn. zm.);</w:t>
      </w:r>
      <w:r>
        <w:rPr>
          <w:rFonts w:cs="Times New Roman"/>
          <w:color w:val="FF0000"/>
          <w:lang w:val="pl-PL" w:eastAsia="pl-PL"/>
        </w:rPr>
        <w:t xml:space="preserve"> 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weryfikację sposobu monitorowania realizowanych zadań przez stowarzyszenie   w tym (osiąganie celów zakładanych wskaźników oraz rezultatów), dotrzymanie terminowości realizacji działań jakie podejmowano;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ocenę prawidłowości zakupów, dostaw i usług pod względem gospodarności </w:t>
      </w:r>
      <w:r w:rsidR="0016670B">
        <w:rPr>
          <w:rFonts w:cs="Times New Roman"/>
          <w:lang w:val="pl-PL" w:eastAsia="pl-PL"/>
        </w:rPr>
        <w:t xml:space="preserve">         </w:t>
      </w:r>
      <w:r>
        <w:rPr>
          <w:rFonts w:cs="Times New Roman"/>
          <w:lang w:val="pl-PL" w:eastAsia="pl-PL"/>
        </w:rPr>
        <w:t xml:space="preserve">i celowości, oszczędności, racjonalności, uzyskiwania najlepszych efektów </w:t>
      </w:r>
      <w:r w:rsidR="0016670B">
        <w:rPr>
          <w:rFonts w:cs="Times New Roman"/>
          <w:lang w:val="pl-PL" w:eastAsia="pl-PL"/>
        </w:rPr>
        <w:t xml:space="preserve">           </w:t>
      </w:r>
      <w:r>
        <w:rPr>
          <w:rFonts w:cs="Times New Roman"/>
          <w:lang w:val="pl-PL" w:eastAsia="pl-PL"/>
        </w:rPr>
        <w:t>z danych nakładów poprzez metody i środki służące osiąganiu zakładanych celów. (</w:t>
      </w:r>
      <w:r>
        <w:rPr>
          <w:rFonts w:cs="Times New Roman"/>
          <w:b/>
          <w:lang w:val="pl-PL" w:eastAsia="pl-PL"/>
        </w:rPr>
        <w:t>Zamawiający nie jest zobligowany do stosowania ustawy – Prawo zamówień publicznych</w:t>
      </w:r>
      <w:r>
        <w:rPr>
          <w:rFonts w:cs="Times New Roman"/>
          <w:lang w:val="pl-PL" w:eastAsia="pl-PL"/>
        </w:rPr>
        <w:t xml:space="preserve">). 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weryfikację sposobu realizacji działań promocyjnych, zgodnie z warunkami wynikającymi z potrzeb społecznych, dla których Małopolska Sieć LGD realizuje zadania;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weryfikację sposobu prowadzenia i archiwizowania dokumentacji z realizowanych zadań w poszczególnych okresach sprawozdawczych;</w:t>
      </w:r>
    </w:p>
    <w:p w:rsidR="00F2347E" w:rsidRDefault="009A0287">
      <w:pPr>
        <w:numPr>
          <w:ilvl w:val="0"/>
          <w:numId w:val="27"/>
        </w:numPr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lastRenderedPageBreak/>
        <w:t>weryfikację dokumentacji organizacji tj. uchwał, zarządzeń, rejestrów uchwał lub zarządzeń, procedur, protokołów z posiedzeń;</w:t>
      </w:r>
    </w:p>
    <w:p w:rsidR="00F2347E" w:rsidRDefault="009A0287">
      <w:pPr>
        <w:numPr>
          <w:ilvl w:val="0"/>
          <w:numId w:val="27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sprawdzenie poziomu wdrażania zaleceń po przeprowadzonych kontrolach oraz usuwania uchybień, jakie były wykryte.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Audyt zewnętrzny powinien zostać przeprowadzony zgodnie z Międzynarodowymi Standardami Praktyki Zawodowej Audytu Wewnętrznego, stanowiącymi załącznik do Komunikatu Nr 4 Ministra Finansów z dnia 20 maja 2011r. w sprawie standardów audytu wewnętrznego dla jednostek sektora finansów publicznych (Dz. Urz. MF </w:t>
      </w:r>
      <w:r w:rsidR="0016670B">
        <w:rPr>
          <w:rFonts w:cs="Times New Roman"/>
          <w:lang w:val="pl-PL" w:eastAsia="pl-PL"/>
        </w:rPr>
        <w:t xml:space="preserve">         </w:t>
      </w:r>
      <w:r>
        <w:rPr>
          <w:rFonts w:cs="Times New Roman"/>
          <w:lang w:val="pl-PL" w:eastAsia="pl-PL"/>
        </w:rPr>
        <w:t>z 2011r., Nr 5, poz. 23).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Audyt będzie przeprowadzany na podstawie ustawy o finansach publicznych</w:t>
      </w:r>
    </w:p>
    <w:p w:rsidR="00F2347E" w:rsidRDefault="009A0287" w:rsidP="0016670B">
      <w:pPr>
        <w:spacing w:after="0" w:line="240" w:lineRule="auto"/>
        <w:ind w:left="720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 uwzględnieniem przepisów wykonawczych wynikających z Rozporządzeń Ministra Finansów z dnia 04.09.2015r., w tym w sprawie audytu wewnętrznego oraz informacji o pracy i wynikach tego audytu (Dz. U. z 2015r., poz. 1480 z późn. zm.) oraz</w:t>
      </w:r>
      <w:r w:rsidR="0016670B">
        <w:rPr>
          <w:rFonts w:cs="Times New Roman"/>
          <w:lang w:val="pl-PL" w:eastAsia="pl-PL"/>
        </w:rPr>
        <w:t xml:space="preserve">                   </w:t>
      </w:r>
      <w:r>
        <w:rPr>
          <w:rFonts w:cs="Times New Roman"/>
          <w:lang w:val="pl-PL" w:eastAsia="pl-PL"/>
        </w:rPr>
        <w:t>z uwzględnieniem przepisów obowiązujących w 2015r. w sposób określony</w:t>
      </w:r>
      <w:r w:rsidR="0016670B">
        <w:rPr>
          <w:rFonts w:cs="Times New Roman"/>
          <w:lang w:val="pl-PL" w:eastAsia="pl-PL"/>
        </w:rPr>
        <w:t xml:space="preserve">                     w Komunikacie</w:t>
      </w:r>
      <w:r>
        <w:rPr>
          <w:rFonts w:cs="Times New Roman"/>
          <w:lang w:val="pl-PL" w:eastAsia="pl-PL"/>
        </w:rPr>
        <w:t xml:space="preserve"> Nr 2 Ministra Finansów z dnia 17.06.2013r. w sprawie standardów audytu wewnętrznego dla jednostek sektora finansów publicznych. Załącznik do Komunikatu Nr 2 Ministra Finansów z dnia 17.06.2013r. (poz. 15) Międzynarodowe Standardy Praktyki Zawodowej Audytu Wewnętrznego (Dziennik Urzędowy Ministra Finansów z dnia 17.07.2013r. , Nr 2, poz. 15).</w:t>
      </w:r>
    </w:p>
    <w:p w:rsidR="00F2347E" w:rsidRDefault="009A0287" w:rsidP="0016670B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 badaniu audytowym będzie stosowan</w:t>
      </w:r>
      <w:r w:rsidR="0016670B">
        <w:rPr>
          <w:rFonts w:cs="Times New Roman"/>
          <w:lang w:val="pl-PL" w:eastAsia="pl-PL"/>
        </w:rPr>
        <w:t xml:space="preserve">a pełna metoda badań dokumentów </w:t>
      </w:r>
      <w:r>
        <w:rPr>
          <w:rFonts w:cs="Times New Roman"/>
          <w:lang w:val="pl-PL" w:eastAsia="pl-PL"/>
        </w:rPr>
        <w:t>dotyczących udzielania zamówień publicznych w związku z wykonywanymi zadaniami statutowymi stowarzyszenia. W procesie audytu zostanie w szczególności uwzględniony sposób ewidencjonowania w ewidencji księgowej beneficjenta środków finansowych otrzymywanych na realizacji różnych zadań statutowych oraz sposób wydatkowania na finansowanie zadań w związku z ich realizacją.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Przedmiotem audytu będzie ocena stanu faktycznego na podstawie następujących kryteriów:</w:t>
      </w:r>
    </w:p>
    <w:p w:rsidR="00F2347E" w:rsidRDefault="009A0287">
      <w:pPr>
        <w:numPr>
          <w:ilvl w:val="0"/>
          <w:numId w:val="28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legalności (zgodności z prawem) – czy jednostka prowadziła działalność zgodnie z obowiązującymi przepisami prawa;</w:t>
      </w:r>
    </w:p>
    <w:p w:rsidR="00F2347E" w:rsidRDefault="009A0287">
      <w:pPr>
        <w:numPr>
          <w:ilvl w:val="0"/>
          <w:numId w:val="28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rzetelności (zgodności dokumentacji ze stanem faktycznym) – ustalenia, czy wszystkie operacje gospodarcze są właściwie udokumentowane, czy dowody księgowe będące podstawą zapisu w księgach rachunkowych były opisywane w sposób umożliwiający identyfikację zrealizowanych zadań i czy były sprawdzane przed ich zaksięgowaniem przez odpowiednich pracowników oraz czy stosowane w jednostce zasady rachunkowości zapewniały rzetelne, jasne przedstawianie sytuacji majątkowej i finansowej jednostki;</w:t>
      </w:r>
    </w:p>
    <w:p w:rsidR="00F2347E" w:rsidRDefault="009A0287">
      <w:pPr>
        <w:numPr>
          <w:ilvl w:val="0"/>
          <w:numId w:val="28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celowości – polega na badaniu czy działalność jednostki była, </w:t>
      </w:r>
      <w:r w:rsidR="0016670B">
        <w:rPr>
          <w:rFonts w:cs="Times New Roman"/>
          <w:lang w:val="pl-PL" w:eastAsia="pl-PL"/>
        </w:rPr>
        <w:t xml:space="preserve">                               </w:t>
      </w:r>
      <w:r>
        <w:rPr>
          <w:rFonts w:cs="Times New Roman"/>
          <w:lang w:val="pl-PL" w:eastAsia="pl-PL"/>
        </w:rPr>
        <w:t xml:space="preserve">w poszczególnych okresach sprawozdawczych poddanych audytowi, zgodna </w:t>
      </w:r>
      <w:r w:rsidR="0016670B">
        <w:rPr>
          <w:rFonts w:cs="Times New Roman"/>
          <w:lang w:val="pl-PL" w:eastAsia="pl-PL"/>
        </w:rPr>
        <w:t xml:space="preserve">            </w:t>
      </w:r>
      <w:r>
        <w:rPr>
          <w:rFonts w:cs="Times New Roman"/>
          <w:lang w:val="pl-PL" w:eastAsia="pl-PL"/>
        </w:rPr>
        <w:t>z przyjętymi celami, wynikającymi z zatwierdzonych planów działalności;</w:t>
      </w:r>
    </w:p>
    <w:p w:rsidR="00F2347E" w:rsidRDefault="009A0287">
      <w:pPr>
        <w:numPr>
          <w:ilvl w:val="0"/>
          <w:numId w:val="28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gospodarności – pozwala na ocenę, czy zadania jednostki realizowane są oszczędnie, wydajnie i efektywnie. Obowiązuje tu zasada maksymalizacji efektów z poniesionych nakładów finansowych z równoczesną ich minimalizacją w sposób umożliwiający terminową realizację zadań oraz </w:t>
      </w:r>
      <w:r w:rsidR="0016670B">
        <w:rPr>
          <w:rFonts w:cs="Times New Roman"/>
          <w:lang w:val="pl-PL" w:eastAsia="pl-PL"/>
        </w:rPr>
        <w:t xml:space="preserve">              </w:t>
      </w:r>
      <w:r>
        <w:rPr>
          <w:rFonts w:cs="Times New Roman"/>
          <w:lang w:val="pl-PL" w:eastAsia="pl-PL"/>
        </w:rPr>
        <w:t>w wysokości i terminach wynikających z wcześniej zaciągniętych zobowiązań. Według przepisów czy wprowadzono do obowiązywania procedury kontroli procesów związanych z gospodarowaniem mieniem. Zwrócona zostanie uwaga na procesy zarządzania ryzykiem oraz kontrola gromadzenia środków.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Celem audytu jest uzyskanie przez Jednostkę Audytowaną racjonalnego zapewnienia o prawidłowości realizowanych zadań bieżących, w szczególności ich finansowania. Przeprowadzany audyt musi doprowadzić do potwierdzenia o zgodności wydatków na realizowane zadania w badanych okresach sprawozdawczych.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lastRenderedPageBreak/>
        <w:t>Metodyka badań zostanie połączona z całym procesem realizacji zadań (dokumenty źródłowe). Audytorzy zwrócą uwagę na tryb wyłaniania wykonawców, w tym przestrze</w:t>
      </w:r>
      <w:r w:rsidR="0016670B">
        <w:rPr>
          <w:rFonts w:cs="Times New Roman"/>
          <w:lang w:val="pl-PL" w:eastAsia="pl-PL"/>
        </w:rPr>
        <w:t>ga</w:t>
      </w:r>
      <w:r>
        <w:rPr>
          <w:rFonts w:cs="Times New Roman"/>
          <w:lang w:val="pl-PL" w:eastAsia="pl-PL"/>
        </w:rPr>
        <w:t>nia przepisów wynikających z ustawy – Prawo zamówień publicznych,</w:t>
      </w:r>
    </w:p>
    <w:p w:rsidR="00F2347E" w:rsidRDefault="009A0287">
      <w:pPr>
        <w:spacing w:after="0" w:line="240" w:lineRule="auto"/>
        <w:ind w:left="720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w związku z wykonywaniem zadań. Uwzględniają ustalenia zawarte w kontrolach dokonywanych w związku z realizacją zadań jakie były realizowane. Następnie sprawdzone będą sposoby rozliczeń finansowych, ich zgodności z prawem i umowami zawieranymi z wykonawcami. 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Audyt będzie przeprowadzony zgodnie z uznawanymi międzynarodowymi standardami audytu, Kodeksem Etyki w zakresie podejmowanych działań dla zapewnienia realizacji celów i zadań w sposób zgodny z prawem, efektywny, oszczędny i terminowy, w szczególności:</w:t>
      </w:r>
    </w:p>
    <w:p w:rsidR="00F2347E" w:rsidRDefault="009A0287">
      <w:pPr>
        <w:numPr>
          <w:ilvl w:val="0"/>
          <w:numId w:val="29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Wytycznymi dotyczącymi standardów audytu zewnętrznego w zakresie zadań realizowanych w ramach środków publicznych, przepisy krajowe, głównie:</w:t>
      </w:r>
    </w:p>
    <w:p w:rsidR="00F2347E" w:rsidRDefault="009A0287" w:rsidP="0016670B">
      <w:pPr>
        <w:numPr>
          <w:ilvl w:val="0"/>
          <w:numId w:val="29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Ustawy z dnia 27 sierpnia 2009r. o finansach publicznych (tj. Dz. U. z 2013r., poz. 885 z późn. zm.)</w:t>
      </w:r>
    </w:p>
    <w:p w:rsidR="00F2347E" w:rsidRDefault="009A0287" w:rsidP="0016670B">
      <w:pPr>
        <w:numPr>
          <w:ilvl w:val="0"/>
          <w:numId w:val="29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Ustawy z dnia 29 stycznia 2004r. – Prawo zamówień publicznych (tj. Dz. U. </w:t>
      </w:r>
      <w:r w:rsidR="0016670B">
        <w:rPr>
          <w:rFonts w:cs="Times New Roman"/>
          <w:lang w:val="pl-PL" w:eastAsia="pl-PL"/>
        </w:rPr>
        <w:t xml:space="preserve"> </w:t>
      </w:r>
      <w:r>
        <w:rPr>
          <w:rFonts w:cs="Times New Roman"/>
          <w:lang w:val="pl-PL" w:eastAsia="pl-PL"/>
        </w:rPr>
        <w:t>z 2013r., poz. 707 z późn. zm.)</w:t>
      </w:r>
    </w:p>
    <w:p w:rsidR="00F2347E" w:rsidRDefault="009A0287" w:rsidP="0016670B">
      <w:pPr>
        <w:numPr>
          <w:ilvl w:val="0"/>
          <w:numId w:val="29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Ustawy z dnia 29 września 1994r. o rachunkowości (tj. Dz. U. 2013r., poz. 330 z późn. zm.)</w:t>
      </w:r>
    </w:p>
    <w:p w:rsidR="00F2347E" w:rsidRDefault="009A0287">
      <w:pPr>
        <w:numPr>
          <w:ilvl w:val="0"/>
          <w:numId w:val="29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Międzynarodowymi Standardami Praktyki Zawodowej Audytu Wewnętrznego stanowiące załącznik do Komunikatu Nr 4 Ministra Finansów z dnia 20 maja 2011r. w sprawie standardów audytu wewnętrznego dla jednostek sektora finansów publicznych (Dz. Urz. MF z 2011r., Nr 5, poz. 23)</w:t>
      </w:r>
    </w:p>
    <w:p w:rsidR="00F2347E" w:rsidRDefault="009A0287">
      <w:pPr>
        <w:numPr>
          <w:ilvl w:val="0"/>
          <w:numId w:val="29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Ustawy z dnia 24 kwietnia 2003r. o działalności pożytku publicznego </w:t>
      </w:r>
      <w:r w:rsidR="0016670B">
        <w:rPr>
          <w:rFonts w:cs="Times New Roman"/>
          <w:lang w:val="pl-PL" w:eastAsia="pl-PL"/>
        </w:rPr>
        <w:t xml:space="preserve">                  </w:t>
      </w:r>
      <w:r>
        <w:rPr>
          <w:rFonts w:cs="Times New Roman"/>
          <w:lang w:val="pl-PL" w:eastAsia="pl-PL"/>
        </w:rPr>
        <w:t>i wolontariacie (tj. Dz. U. z 2014r., poz. 1118 z późn. zm.)</w:t>
      </w:r>
    </w:p>
    <w:p w:rsidR="00F2347E" w:rsidRDefault="009A0287">
      <w:pPr>
        <w:numPr>
          <w:ilvl w:val="0"/>
          <w:numId w:val="29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Ustawy z dnia 7 maja 2009r. o biegłych rewidentach i ich samorządzie, podmiotach uprawnionych do badania sprawozdań finansowych oraz nadzorze finansowym (Dz. U. z 2009r., Nr 77, poz. 649)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Badanie szczegółowe dotyczą:</w:t>
      </w:r>
    </w:p>
    <w:p w:rsidR="00F2347E" w:rsidRPr="0016670B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zgodności realizacji zadań z przepisami prawa (m.in. przepisy</w:t>
      </w:r>
      <w:r w:rsidR="0016670B">
        <w:rPr>
          <w:rFonts w:cs="Times New Roman"/>
          <w:lang w:val="pl-PL" w:eastAsia="pl-PL"/>
        </w:rPr>
        <w:t xml:space="preserve">                               </w:t>
      </w:r>
      <w:r w:rsidRPr="0016670B">
        <w:rPr>
          <w:rFonts w:cs="Times New Roman"/>
          <w:lang w:val="pl-PL" w:eastAsia="pl-PL"/>
        </w:rPr>
        <w:t>o rachunkowości oraz o finansach publicznych, Prawo zamówień publicznych),</w:t>
      </w:r>
    </w:p>
    <w:p w:rsidR="00F2347E" w:rsidRDefault="009A0287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realizacji zadań z dokumentami programowymi (program regionalny, wytyczne, instrukcje, procedury),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realizacji zadań na podstawie umów oraz sposobem aneksowania,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poprawności udzielania zamówień publicznych, obejmującą w szczególności sprawdzenie czy Beneficjent prawidłowo stosował ustawę – Prawo zamówień publicznych, w szczególności w okresie od realizacji zadań w określonych okresach sprawozdawczych,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zgodności zakresu umów zawartych z wykonawcami z dokumentacją,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sposobu monitorowania osiągania celów projektu, w okresie realizacji zadań,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wiarygodności sprawozdań z realizacji zadań ze stanem faktycznym, tj. m.in. weryfikacja zgodności danych przekazywanych we sprawozdawczości,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realizacji zakładanych poziomów wskaźników w okresie realizacji zadań,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wdrażania zaleceń po przeprowadzonych kontrolach zakwalifikowania wydatków z nimi związanych (jeżeli takie były stwierdzone),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sposobu monitorowania osiągania celów, w okresie realizacji zadań,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realizacji zakładanych poziomów wskaźników, w okresie realizacji zadań </w:t>
      </w:r>
      <w:r w:rsidR="0016670B">
        <w:rPr>
          <w:rFonts w:cs="Times New Roman"/>
          <w:lang w:val="pl-PL" w:eastAsia="pl-PL"/>
        </w:rPr>
        <w:t xml:space="preserve">            </w:t>
      </w:r>
      <w:r>
        <w:rPr>
          <w:rFonts w:cs="Times New Roman"/>
          <w:lang w:val="pl-PL" w:eastAsia="pl-PL"/>
        </w:rPr>
        <w:t>w okresach sprawozdawczych,</w:t>
      </w:r>
    </w:p>
    <w:p w:rsidR="00F2347E" w:rsidRDefault="009A0287" w:rsidP="0016670B">
      <w:pPr>
        <w:numPr>
          <w:ilvl w:val="0"/>
          <w:numId w:val="30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oceny innych wskaźników, jeżeli miały wpływ na realizację zadań (rentowości, racjonalności i gospodarności), w okresie realizacji zadań </w:t>
      </w:r>
      <w:r w:rsidR="0016670B">
        <w:rPr>
          <w:rFonts w:cs="Times New Roman"/>
          <w:lang w:val="pl-PL" w:eastAsia="pl-PL"/>
        </w:rPr>
        <w:t xml:space="preserve">                </w:t>
      </w:r>
      <w:r>
        <w:rPr>
          <w:rFonts w:cs="Times New Roman"/>
          <w:lang w:val="pl-PL" w:eastAsia="pl-PL"/>
        </w:rPr>
        <w:t>w poszczególnych okresach sprawozdawczych.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lastRenderedPageBreak/>
        <w:t>Analiza dokumentów dotycząca zgodności realizacji zadań i zarządzania środkami publicznymi, jeżeli Małopolska Sieć LGD takimi dotacjami na realizację zadań publicznych dysponowała na podstawie art. 4 ustawy o finansach publicznych.</w:t>
      </w:r>
    </w:p>
    <w:p w:rsidR="00F2347E" w:rsidRDefault="00F2347E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16670B" w:rsidRDefault="0016670B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16670B" w:rsidRDefault="0016670B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Kryteria i dokumenty: wytyczne ustanawiające przepisy ogólne dotyczące realizacji zadań przez stowarzyszenie: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Finansowa realizacja zadań w okresach sprawozdawczych, analiza dokumentów </w:t>
      </w:r>
      <w:r w:rsidR="0016670B">
        <w:rPr>
          <w:rFonts w:cs="Times New Roman"/>
          <w:lang w:val="pl-PL" w:eastAsia="pl-PL"/>
        </w:rPr>
        <w:t xml:space="preserve">                    </w:t>
      </w:r>
      <w:r>
        <w:rPr>
          <w:rFonts w:cs="Times New Roman"/>
          <w:lang w:val="pl-PL" w:eastAsia="pl-PL"/>
        </w:rPr>
        <w:t>w zakresie: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ewidencjonowania dokumentów zgodnie z zasadami,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oznaczania i identyfikowania segregatorów i dokumentów w ich kompletowanych,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znakowania dokumentów wewnętrznych i zewnętrznych,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sprawdzenia procedur zarządzania środkami finansowymi zapewniającymi rzetelną i terminową realizację i dokumentowanie operacji,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sprawdzenia, czy procedury wewnętrzne Zamawiającego (Beneficjenta) gwarantują rzetelność podejmowanych decyzji oraz ich zgodność </w:t>
      </w:r>
      <w:r w:rsidR="0016670B">
        <w:rPr>
          <w:rFonts w:cs="Times New Roman"/>
          <w:lang w:val="pl-PL" w:eastAsia="pl-PL"/>
        </w:rPr>
        <w:t xml:space="preserve">                        </w:t>
      </w:r>
      <w:r>
        <w:rPr>
          <w:rFonts w:cs="Times New Roman"/>
          <w:lang w:val="pl-PL" w:eastAsia="pl-PL"/>
        </w:rPr>
        <w:t>z dokumentami źródłowymi, ewidencją księgową,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badania poprawności księgowania (zgodność z zakładowym planem kont oraz z zapisami w ewidencji księgowej oraz treścią dokumentów źródłowych, posiadanie ewidencji księgowej),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sprawdzenia zgodności sprawozdań z realizacją zadań,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oceny prawidłowości i wiarygodności poniesionych faktycznie wydatków. Zasadność, celowość i oszczędność, zgodne z zapisami w planach finansowych, w terminie realizacji zadań, nie odbiegające od cen w regionie, przekazane na rachunki wykonawców wskazane w umowach,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kontroli formalnej faktur i ich zgodności z zapisami umów z wykonawcami,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weryfikowania kwalifikowalności poniesionych wydatków</w:t>
      </w:r>
      <w:r w:rsidR="0016670B">
        <w:rPr>
          <w:rFonts w:cs="Times New Roman"/>
          <w:lang w:val="pl-PL" w:eastAsia="pl-PL"/>
        </w:rPr>
        <w:t xml:space="preserve"> </w:t>
      </w:r>
      <w:r w:rsidR="00076560">
        <w:rPr>
          <w:rFonts w:cs="Times New Roman"/>
          <w:lang w:val="pl-PL" w:eastAsia="pl-PL"/>
        </w:rPr>
        <w:t xml:space="preserve">                               </w:t>
      </w:r>
      <w:bookmarkStart w:id="0" w:name="_GoBack"/>
      <w:bookmarkEnd w:id="0"/>
      <w:r>
        <w:rPr>
          <w:rFonts w:cs="Times New Roman"/>
          <w:lang w:val="pl-PL" w:eastAsia="pl-PL"/>
        </w:rPr>
        <w:t>(na reprezentatywnej próbie oryginałów dokumentów księgowych wykazujących ich poniesienie),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sprawdzenia sposobu dokumentowania wydatków (opis dokumentów księgowych) oraz ujęcia ich na wyodrębnionym rachunku bankowym wyszczególnionym w planie kont Beneficjenta,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badanie zgodności kwot wynikających z zestawień dokumentów rozliczeniowych z zapisami księgowymi, w rozbiciu na poszczególne kwoty kwalifikowane,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kontroli zgodności prowadzenia rachunkowości z przepisami ustawy z dnia</w:t>
      </w:r>
      <w:r w:rsidR="0016670B">
        <w:rPr>
          <w:rFonts w:cs="Times New Roman"/>
          <w:lang w:val="pl-PL" w:eastAsia="pl-PL"/>
        </w:rPr>
        <w:t xml:space="preserve">             </w:t>
      </w:r>
      <w:r>
        <w:rPr>
          <w:rFonts w:cs="Times New Roman"/>
          <w:lang w:val="pl-PL" w:eastAsia="pl-PL"/>
        </w:rPr>
        <w:t xml:space="preserve">29 </w:t>
      </w:r>
      <w:r>
        <w:rPr>
          <w:rFonts w:cs="Times New Roman"/>
          <w:sz w:val="23"/>
          <w:lang w:val="pl-PL" w:eastAsia="pl-PL"/>
        </w:rPr>
        <w:t>września 2009r. o rachunkowości (tj. Dz. U. z 2013r., poz. 330 z późn. zm.)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sprawdzenia, czy prowadzona ewidencja</w:t>
      </w:r>
      <w:r w:rsidR="0016670B">
        <w:rPr>
          <w:rFonts w:cs="Times New Roman"/>
          <w:lang w:val="pl-PL" w:eastAsia="pl-PL"/>
        </w:rPr>
        <w:t xml:space="preserve"> wydatków, ewidencja przychodów </w:t>
      </w:r>
      <w:r>
        <w:rPr>
          <w:rFonts w:cs="Times New Roman"/>
          <w:lang w:val="pl-PL" w:eastAsia="pl-PL"/>
        </w:rPr>
        <w:t>dla projektów zgodnie z zasadami określonymi dla programu,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statusu podatkowanego Zamawiającego (Beneficjenta),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sprawdzenia kwalifikowalności prawa podatkowego stwierdzającego możliwość odzyskania podatku VAT w zakresie realizowanych zadań,</w:t>
      </w:r>
    </w:p>
    <w:p w:rsidR="00F2347E" w:rsidRDefault="009A0287">
      <w:pPr>
        <w:numPr>
          <w:ilvl w:val="0"/>
          <w:numId w:val="31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sprawdzenia utrzymywania przez Zamawiającego (Beneficjenta) odrębnego systemu księgowego dla odpowiedniego kodu księgowego dla wszystkich transakcji związanych z realizacją zadań przez stowarzyszenie.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Badanie poprzez sprawdzenie i porównanie zgodności.</w:t>
      </w:r>
    </w:p>
    <w:p w:rsidR="00F2347E" w:rsidRDefault="009A0287">
      <w:pPr>
        <w:numPr>
          <w:ilvl w:val="0"/>
          <w:numId w:val="24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Test rzeczywisty. Analizy wiarygodności określonych informacji, sprawozdania, sprawdzenie nadzoru nad realizacją zadań i tworzonymi dokumentami sprawozdawczymi, w tym rzeczowa realizacja zadań. Wizyta w miejscach realizacji zadań w okresie realizacji zadań w miarę potrzeb.</w:t>
      </w:r>
    </w:p>
    <w:p w:rsidR="00F2347E" w:rsidRDefault="009A0287">
      <w:pPr>
        <w:numPr>
          <w:ilvl w:val="0"/>
          <w:numId w:val="32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lastRenderedPageBreak/>
        <w:t xml:space="preserve">Sprawozdanie funkcjonowania, przekazywanie informacji. Tworzenie sprawozdawczości, wniosków z użytkowania, w tym przydatności majątku, analiza </w:t>
      </w:r>
      <w:r w:rsidR="0016670B">
        <w:rPr>
          <w:rFonts w:cs="Times New Roman"/>
          <w:lang w:val="pl-PL" w:eastAsia="pl-PL"/>
        </w:rPr>
        <w:t xml:space="preserve">          </w:t>
      </w:r>
      <w:r>
        <w:rPr>
          <w:rFonts w:cs="Times New Roman"/>
          <w:lang w:val="pl-PL" w:eastAsia="pl-PL"/>
        </w:rPr>
        <w:t>i podejmowanie działań w sprawie przewidywania możliwości wystąpienia ryzyka. Sprawdzenia funkcjonowania, przekazywanie informacji. Tworzenie sprawozdawczości, analiza i podejmowanie działań w sprawie przewidywania możliwości wystąpienia ryzyka. Metody ich ograniczenia, kryteria. Sprawdzenie dotyczy:</w:t>
      </w:r>
    </w:p>
    <w:p w:rsidR="00F2347E" w:rsidRDefault="009A0287">
      <w:pPr>
        <w:numPr>
          <w:ilvl w:val="0"/>
          <w:numId w:val="33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zgodności realizacji zadań,</w:t>
      </w:r>
    </w:p>
    <w:p w:rsidR="00F2347E" w:rsidRDefault="009A0287">
      <w:pPr>
        <w:numPr>
          <w:ilvl w:val="0"/>
          <w:numId w:val="33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potwierdzenia prawidłowości prowadzenia działalności,</w:t>
      </w:r>
    </w:p>
    <w:p w:rsidR="00F2347E" w:rsidRDefault="009A0287">
      <w:pPr>
        <w:numPr>
          <w:ilvl w:val="0"/>
          <w:numId w:val="33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porównywanie informacji w różnych dokumentach, ich zgodności w całych procesach realizowanych zadań,</w:t>
      </w:r>
    </w:p>
    <w:p w:rsidR="00F2347E" w:rsidRDefault="009A0287">
      <w:pPr>
        <w:numPr>
          <w:ilvl w:val="0"/>
          <w:numId w:val="33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metody ich ograniczenia, kryteria w okresie realizacji zadań przez stowarzyszenie,</w:t>
      </w:r>
    </w:p>
    <w:p w:rsidR="00F2347E" w:rsidRDefault="009A0287">
      <w:pPr>
        <w:numPr>
          <w:ilvl w:val="0"/>
          <w:numId w:val="33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zgodności realizacji zadań z dokumentacją powykonawczą, protokołami odbioru robót, protokołami odbioru zakupionego sprzętu, jeżeli został </w:t>
      </w:r>
      <w:r w:rsidR="0016670B">
        <w:rPr>
          <w:rFonts w:cs="Times New Roman"/>
          <w:lang w:val="pl-PL" w:eastAsia="pl-PL"/>
        </w:rPr>
        <w:t xml:space="preserve">                 </w:t>
      </w:r>
      <w:r>
        <w:rPr>
          <w:rFonts w:cs="Times New Roman"/>
          <w:lang w:val="pl-PL" w:eastAsia="pl-PL"/>
        </w:rPr>
        <w:t>w ramach podejmowanych działań zakupiony,</w:t>
      </w:r>
    </w:p>
    <w:p w:rsidR="00F2347E" w:rsidRDefault="009A0287">
      <w:pPr>
        <w:numPr>
          <w:ilvl w:val="0"/>
          <w:numId w:val="33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potwierdzenia prawidłowości prowadzenia działań promocyjnych </w:t>
      </w:r>
      <w:r w:rsidR="0016670B">
        <w:rPr>
          <w:rFonts w:cs="Times New Roman"/>
          <w:lang w:val="pl-PL" w:eastAsia="pl-PL"/>
        </w:rPr>
        <w:t xml:space="preserve">                          </w:t>
      </w:r>
      <w:r>
        <w:rPr>
          <w:rFonts w:cs="Times New Roman"/>
          <w:lang w:val="pl-PL" w:eastAsia="pl-PL"/>
        </w:rPr>
        <w:t>i informacyjnych,</w:t>
      </w:r>
    </w:p>
    <w:p w:rsidR="00F2347E" w:rsidRDefault="009A0287">
      <w:pPr>
        <w:numPr>
          <w:ilvl w:val="0"/>
          <w:numId w:val="33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porównywanie informacji w różnych dokumentach, ich zgodności w całych procesach realizowanych zadań. Analiza treści w przejściowych świadectwach płatności. Zapisy w umowach z podwykonawcami jeżeli taki sposób realizacji zadań był stosowany,</w:t>
      </w:r>
    </w:p>
    <w:p w:rsidR="00F2347E" w:rsidRDefault="009A0287">
      <w:pPr>
        <w:numPr>
          <w:ilvl w:val="0"/>
          <w:numId w:val="33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porównanie dokumentów z procesami realizowanych zadań.</w:t>
      </w:r>
    </w:p>
    <w:p w:rsidR="00F2347E" w:rsidRDefault="009A0287">
      <w:pPr>
        <w:spacing w:after="0" w:line="240" w:lineRule="auto"/>
        <w:ind w:left="1080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Badania pełne. Mogą być stosowane progi informacji o poziom ufności: 0-100. Porównywanie sprawozdań z odpowiednimi dokumentami źródłowymi (faktury, protokoły odbioru itp.). Rzeczywista realizacja zadań w okresie realizacji. Rozmowy audytorów z pracownikami uczestniczącymi w procesach realizowanych zadań w okresach sprawozdawczych poddanych analizie. Rozmowy o dokumentach i na podstawie dokumentów. </w:t>
      </w:r>
    </w:p>
    <w:p w:rsidR="00F2347E" w:rsidRDefault="00F2347E">
      <w:pPr>
        <w:spacing w:after="0" w:line="240" w:lineRule="auto"/>
        <w:ind w:left="1080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III. Termin wykonywania usługi: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Termin wykonania przedmiotu zamówienia: </w:t>
      </w:r>
      <w:r>
        <w:rPr>
          <w:rFonts w:cs="Times New Roman"/>
          <w:b/>
          <w:lang w:val="pl-PL" w:eastAsia="pl-PL"/>
        </w:rPr>
        <w:t>od 04.05.2017 r. do 09.06.2017 r.</w:t>
      </w:r>
      <w:r>
        <w:rPr>
          <w:rFonts w:cs="Times New Roman"/>
          <w:lang w:val="pl-PL" w:eastAsia="pl-PL"/>
        </w:rPr>
        <w:t xml:space="preserve"> </w:t>
      </w:r>
    </w:p>
    <w:p w:rsidR="00F2347E" w:rsidRDefault="00F2347E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IV. Miejsce przeprowadzenia audytu: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Audyt należy przeprowadzić w biurze Zamawiającego tj.: </w:t>
      </w:r>
      <w:r>
        <w:rPr>
          <w:rFonts w:cs="Times New Roman"/>
          <w:b/>
          <w:lang w:val="pl-PL" w:eastAsia="pl-PL"/>
        </w:rPr>
        <w:t>32-340 Wolbrom, ul. Skalska 20</w:t>
      </w:r>
    </w:p>
    <w:p w:rsidR="00F2347E" w:rsidRDefault="00F2347E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V. Opis sposobu wykonywania oferty: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Oferent powinien stworzyć ofertę na formularzu załączonym do niniejszego zapytania. </w:t>
      </w:r>
    </w:p>
    <w:p w:rsidR="005B5938" w:rsidRDefault="005B5938">
      <w:pPr>
        <w:spacing w:after="0" w:line="240" w:lineRule="auto"/>
        <w:jc w:val="both"/>
        <w:rPr>
          <w:rFonts w:cs="Times New Roman"/>
          <w:u w:val="single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u w:val="single"/>
          <w:lang w:val="pl-PL" w:eastAsia="pl-PL"/>
        </w:rPr>
      </w:pPr>
      <w:r>
        <w:rPr>
          <w:rFonts w:cs="Times New Roman"/>
          <w:u w:val="single"/>
          <w:lang w:val="pl-PL" w:eastAsia="pl-PL"/>
        </w:rPr>
        <w:t>Oferta powinna: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- zawierać nazwę oferenta,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- być opatrzona pieczątką firmową,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- posiadać datę sporządzenia,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- zawierać adres lub siedzibę oferenta, numer telefonu, numer NIP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- być podpisana przez wykonawcę.</w:t>
      </w:r>
    </w:p>
    <w:p w:rsidR="0016670B" w:rsidRDefault="0016670B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VI. Miejsce oraz termin składania ofert:</w:t>
      </w:r>
    </w:p>
    <w:p w:rsidR="00F2347E" w:rsidRDefault="009A0287">
      <w:pPr>
        <w:numPr>
          <w:ilvl w:val="0"/>
          <w:numId w:val="34"/>
        </w:numPr>
        <w:ind w:left="284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Oferta powinna być przesłana za pośrednictwem: listownie za pośrednictwem Poczty Polskiej lub dostarczona osobiście na adres </w:t>
      </w:r>
      <w:r>
        <w:rPr>
          <w:rFonts w:cs="Times New Roman"/>
          <w:i/>
          <w:lang w:val="pl-PL" w:eastAsia="pl-PL"/>
        </w:rPr>
        <w:t>Zespołu ds. Audytu</w:t>
      </w:r>
      <w:r>
        <w:rPr>
          <w:rFonts w:cs="Times New Roman"/>
          <w:lang w:val="pl-PL" w:eastAsia="pl-PL"/>
        </w:rPr>
        <w:t xml:space="preserve"> powołanego na Nadzwyczajnym</w:t>
      </w:r>
      <w:r w:rsidRPr="0028328A">
        <w:rPr>
          <w:rFonts w:cs="Times New Roman"/>
          <w:color w:val="FF0000"/>
          <w:lang w:val="pl-PL" w:eastAsia="en-US"/>
        </w:rPr>
        <w:t xml:space="preserve"> </w:t>
      </w:r>
      <w:r>
        <w:rPr>
          <w:rFonts w:cs="Times New Roman"/>
          <w:lang w:val="pl-PL" w:eastAsia="pl-PL"/>
        </w:rPr>
        <w:t xml:space="preserve">Walnym Zebraniu Małopolskiej Sieci LGD w Bukowinie Tatrzańskiej                 w dniu 24.03.2017 r. tj.: </w:t>
      </w:r>
    </w:p>
    <w:p w:rsidR="00F2347E" w:rsidRDefault="009A0287">
      <w:pPr>
        <w:spacing w:after="0" w:line="240" w:lineRule="auto"/>
        <w:ind w:left="284"/>
        <w:jc w:val="both"/>
        <w:rPr>
          <w:rFonts w:cs="Times New Roman"/>
          <w:lang w:val="pl-PL" w:eastAsia="pl-PL"/>
        </w:rPr>
      </w:pPr>
      <w:r>
        <w:rPr>
          <w:rFonts w:cs="Times New Roman"/>
          <w:i/>
          <w:lang w:val="pl-PL" w:eastAsia="pl-PL"/>
        </w:rPr>
        <w:t>Stowarzyszenie LGD „Podbabiogórze”</w:t>
      </w:r>
      <w:r>
        <w:rPr>
          <w:rFonts w:cs="Times New Roman"/>
          <w:lang w:val="pl-PL" w:eastAsia="pl-PL"/>
        </w:rPr>
        <w:t>, ul. Mickiewicza 19, 34-200 Sucha Beskidzka</w:t>
      </w:r>
    </w:p>
    <w:p w:rsidR="00F2347E" w:rsidRDefault="009A0287">
      <w:pPr>
        <w:spacing w:after="0" w:line="240" w:lineRule="auto"/>
        <w:ind w:left="284"/>
        <w:jc w:val="both"/>
        <w:rPr>
          <w:rFonts w:cs="Times New Roman"/>
          <w:b/>
          <w:lang w:val="pl-PL" w:eastAsia="pl-PL"/>
        </w:rPr>
      </w:pPr>
      <w:r>
        <w:rPr>
          <w:rFonts w:cs="Times New Roman"/>
          <w:lang w:val="pl-PL" w:eastAsia="pl-PL"/>
        </w:rPr>
        <w:t xml:space="preserve">w </w:t>
      </w:r>
      <w:r>
        <w:rPr>
          <w:rFonts w:cs="Times New Roman"/>
          <w:b/>
          <w:lang w:val="pl-PL" w:eastAsia="pl-PL"/>
        </w:rPr>
        <w:t>terminie od dnia 11.04.2017 r. do dnia 25.04.2017 r. do godz. 16.00</w:t>
      </w:r>
    </w:p>
    <w:p w:rsidR="005B5938" w:rsidRDefault="009A0287" w:rsidP="005B5938">
      <w:pPr>
        <w:pStyle w:val="Akapitzlist"/>
        <w:numPr>
          <w:ilvl w:val="0"/>
          <w:numId w:val="34"/>
        </w:numPr>
        <w:ind w:left="284"/>
        <w:jc w:val="both"/>
        <w:rPr>
          <w:rFonts w:cs="Times New Roman"/>
          <w:lang w:val="pl-PL" w:eastAsia="pl-PL"/>
        </w:rPr>
      </w:pPr>
      <w:r w:rsidRPr="005B5938">
        <w:rPr>
          <w:rFonts w:cs="Times New Roman"/>
          <w:lang w:val="pl-PL" w:eastAsia="pl-PL"/>
        </w:rPr>
        <w:lastRenderedPageBreak/>
        <w:t>Oferty złożone po terminie nie będą rozpatrywane.</w:t>
      </w:r>
    </w:p>
    <w:p w:rsidR="005B5938" w:rsidRDefault="009A0287" w:rsidP="005B5938">
      <w:pPr>
        <w:pStyle w:val="Akapitzlist"/>
        <w:numPr>
          <w:ilvl w:val="0"/>
          <w:numId w:val="34"/>
        </w:numPr>
        <w:ind w:left="284"/>
        <w:jc w:val="both"/>
        <w:rPr>
          <w:rFonts w:cs="Times New Roman"/>
          <w:lang w:val="pl-PL" w:eastAsia="pl-PL"/>
        </w:rPr>
      </w:pPr>
      <w:r w:rsidRPr="005B5938">
        <w:rPr>
          <w:rFonts w:cs="Times New Roman"/>
          <w:lang w:val="pl-PL" w:eastAsia="pl-PL"/>
        </w:rPr>
        <w:t>Oferent może przed upływem terminu zmienić lub wycofać ofertę.</w:t>
      </w:r>
    </w:p>
    <w:p w:rsidR="005B5938" w:rsidRDefault="009A0287" w:rsidP="005B5938">
      <w:pPr>
        <w:pStyle w:val="Akapitzlist"/>
        <w:numPr>
          <w:ilvl w:val="0"/>
          <w:numId w:val="34"/>
        </w:numPr>
        <w:ind w:left="284"/>
        <w:jc w:val="both"/>
        <w:rPr>
          <w:rFonts w:cs="Times New Roman"/>
          <w:lang w:val="pl-PL" w:eastAsia="pl-PL"/>
        </w:rPr>
      </w:pPr>
      <w:r w:rsidRPr="005B5938">
        <w:rPr>
          <w:rFonts w:cs="Times New Roman"/>
          <w:lang w:val="pl-PL" w:eastAsia="pl-PL"/>
        </w:rPr>
        <w:t>W toku badania i oceny ofert Zamawiający może żądać od oferentów wyjaśnień dotyczących złożonych ofert.</w:t>
      </w:r>
    </w:p>
    <w:p w:rsidR="005B5938" w:rsidRDefault="009A0287" w:rsidP="005B5938">
      <w:pPr>
        <w:pStyle w:val="Akapitzlist"/>
        <w:numPr>
          <w:ilvl w:val="0"/>
          <w:numId w:val="34"/>
        </w:numPr>
        <w:ind w:left="284"/>
        <w:jc w:val="both"/>
        <w:rPr>
          <w:rFonts w:cs="Times New Roman"/>
          <w:lang w:val="pl-PL" w:eastAsia="pl-PL"/>
        </w:rPr>
      </w:pPr>
      <w:r w:rsidRPr="005B5938">
        <w:rPr>
          <w:rFonts w:cs="Times New Roman"/>
          <w:lang w:val="pl-PL" w:eastAsia="pl-PL"/>
        </w:rPr>
        <w:t>Złożenie Oferty nie jest równoznaczne z zawarciem umowy.</w:t>
      </w:r>
    </w:p>
    <w:p w:rsidR="005B5938" w:rsidRDefault="009A0287" w:rsidP="005B5938">
      <w:pPr>
        <w:pStyle w:val="Akapitzlist"/>
        <w:numPr>
          <w:ilvl w:val="0"/>
          <w:numId w:val="34"/>
        </w:numPr>
        <w:ind w:left="284"/>
        <w:jc w:val="both"/>
        <w:rPr>
          <w:rFonts w:cs="Times New Roman"/>
          <w:lang w:val="pl-PL" w:eastAsia="pl-PL"/>
        </w:rPr>
      </w:pPr>
      <w:r w:rsidRPr="005B5938">
        <w:rPr>
          <w:rFonts w:cs="Times New Roman"/>
          <w:lang w:val="pl-PL" w:eastAsia="pl-PL"/>
        </w:rPr>
        <w:t>W toku badań i oceny złożonych ofert, Zamawiający może żądać od Oferenta wyjaśnień dotyczących treści złożonych ofert.</w:t>
      </w:r>
    </w:p>
    <w:p w:rsidR="00F2347E" w:rsidRPr="005B5938" w:rsidRDefault="009A0287" w:rsidP="005B5938">
      <w:pPr>
        <w:pStyle w:val="Akapitzlist"/>
        <w:numPr>
          <w:ilvl w:val="0"/>
          <w:numId w:val="34"/>
        </w:numPr>
        <w:ind w:left="284"/>
        <w:jc w:val="both"/>
        <w:rPr>
          <w:rFonts w:cs="Times New Roman"/>
          <w:lang w:val="pl-PL" w:eastAsia="pl-PL"/>
        </w:rPr>
      </w:pPr>
      <w:r w:rsidRPr="005B5938">
        <w:rPr>
          <w:rFonts w:cs="Times New Roman"/>
          <w:lang w:val="pl-PL" w:eastAsia="pl-PL"/>
        </w:rPr>
        <w:t>Zamawiający zastrzega sobie prawo unieważnienia konkursu ofert bez podania przyczyny.</w:t>
      </w:r>
    </w:p>
    <w:p w:rsidR="00F2347E" w:rsidRDefault="00F2347E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16670B" w:rsidRDefault="0016670B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VII. Ocena ofert:</w:t>
      </w:r>
    </w:p>
    <w:p w:rsidR="00F2347E" w:rsidRDefault="009A0287">
      <w:pPr>
        <w:numPr>
          <w:ilvl w:val="0"/>
          <w:numId w:val="35"/>
        </w:numPr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Zamawiający dokona oceny ważnych ofert na podstawie następujących kryteriów: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Cena – 100%</w:t>
      </w:r>
    </w:p>
    <w:p w:rsidR="00F2347E" w:rsidRDefault="00F2347E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VIII. Informacje dotyczące wyboru najkorzystniejszej oferty: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O wyborze najkorzystniejszej oferty Zamawiający zawiadomi oferentów telefonicznie lub</w:t>
      </w:r>
      <w:r w:rsidR="005B5938">
        <w:rPr>
          <w:rFonts w:cs="Times New Roman"/>
          <w:lang w:val="pl-PL" w:eastAsia="pl-PL"/>
        </w:rPr>
        <w:t xml:space="preserve">             </w:t>
      </w:r>
      <w:r>
        <w:rPr>
          <w:rFonts w:cs="Times New Roman"/>
          <w:lang w:val="pl-PL" w:eastAsia="pl-PL"/>
        </w:rPr>
        <w:t xml:space="preserve">e-mailowo. </w:t>
      </w:r>
    </w:p>
    <w:p w:rsidR="00F2347E" w:rsidRDefault="00F2347E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IX. Załączniki:</w:t>
      </w:r>
    </w:p>
    <w:p w:rsidR="00F2347E" w:rsidRDefault="009A0287">
      <w:pPr>
        <w:spacing w:after="0" w:line="24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Wzór formularza ofertowego.</w:t>
      </w:r>
    </w:p>
    <w:p w:rsidR="00F2347E" w:rsidRDefault="00F2347E">
      <w:pPr>
        <w:spacing w:after="0" w:line="240" w:lineRule="auto"/>
        <w:jc w:val="both"/>
        <w:rPr>
          <w:rFonts w:cs="Times New Roman"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lang w:val="pl-PL" w:eastAsia="pl-PL"/>
        </w:rPr>
      </w:pPr>
    </w:p>
    <w:p w:rsidR="0016670B" w:rsidRDefault="0016670B">
      <w:pPr>
        <w:spacing w:after="0" w:line="240" w:lineRule="auto"/>
        <w:rPr>
          <w:rFonts w:cs="Times New Roman"/>
          <w:lang w:val="pl-PL" w:eastAsia="pl-PL"/>
        </w:rPr>
      </w:pPr>
    </w:p>
    <w:p w:rsidR="0016670B" w:rsidRDefault="0016670B">
      <w:pPr>
        <w:spacing w:after="0" w:line="240" w:lineRule="auto"/>
        <w:rPr>
          <w:rFonts w:cs="Times New Roman"/>
          <w:lang w:val="pl-PL" w:eastAsia="pl-PL"/>
        </w:rPr>
      </w:pPr>
    </w:p>
    <w:p w:rsidR="00F2347E" w:rsidRDefault="009A0287">
      <w:pPr>
        <w:spacing w:after="0" w:line="24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……………………………..</w:t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 w:rsidRPr="0028328A">
        <w:rPr>
          <w:rFonts w:cs="Times New Roman"/>
          <w:lang w:val="pl-PL" w:eastAsia="en-US"/>
        </w:rPr>
        <w:t xml:space="preserve">               </w:t>
      </w:r>
      <w:r>
        <w:rPr>
          <w:rFonts w:cs="Times New Roman"/>
          <w:lang w:val="pl-PL" w:eastAsia="pl-PL"/>
        </w:rPr>
        <w:t>…………………………….</w:t>
      </w: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   (miejscowość i data)</w:t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  <w:t xml:space="preserve">      </w:t>
      </w:r>
      <w:r>
        <w:rPr>
          <w:rFonts w:cs="Times New Roman"/>
          <w:lang w:val="pl-PL" w:eastAsia="pl-PL"/>
        </w:rPr>
        <w:tab/>
        <w:t xml:space="preserve">     (podpis)</w:t>
      </w:r>
    </w:p>
    <w:p w:rsidR="00F2347E" w:rsidRDefault="00F2347E">
      <w:pPr>
        <w:spacing w:after="0" w:line="360" w:lineRule="auto"/>
        <w:rPr>
          <w:rFonts w:cs="Times New Roman"/>
          <w:lang w:val="pl-PL" w:eastAsia="pl-PL"/>
        </w:rPr>
      </w:pPr>
    </w:p>
    <w:p w:rsidR="00F2347E" w:rsidRDefault="009A0287" w:rsidP="0016670B">
      <w:pPr>
        <w:spacing w:after="0" w:line="240" w:lineRule="auto"/>
        <w:jc w:val="both"/>
        <w:rPr>
          <w:rFonts w:cs="Times New Roman"/>
          <w:i/>
          <w:lang w:val="pl-PL" w:eastAsia="pl-PL"/>
        </w:rPr>
      </w:pPr>
      <w:r>
        <w:rPr>
          <w:rFonts w:cs="Times New Roman"/>
          <w:i/>
          <w:lang w:val="pl-PL" w:eastAsia="pl-PL"/>
        </w:rPr>
        <w:t>Zamówienie będzie udzielone zgodnie z zasadą konkurencyjności i nie podlega przepisom ustawy o Prawo Zamówień Publicznych. Zapytanie jest wysyłane do potencjalnych oferentów, oraz zamieszczane na stronach internetowyc</w:t>
      </w:r>
      <w:r w:rsidRPr="0028328A">
        <w:rPr>
          <w:rFonts w:cs="Times New Roman"/>
          <w:i/>
          <w:lang w:val="pl-PL" w:eastAsia="en-US"/>
        </w:rPr>
        <w:t>h</w:t>
      </w:r>
      <w:r>
        <w:rPr>
          <w:rFonts w:cs="Times New Roman"/>
          <w:i/>
          <w:lang w:val="pl-PL" w:eastAsia="pl-PL"/>
        </w:rPr>
        <w:t xml:space="preserve">  Członków Małopolskiej Sieci LGD,</w:t>
      </w:r>
      <w:r w:rsidRPr="0028328A">
        <w:rPr>
          <w:rFonts w:cs="Times New Roman"/>
          <w:i/>
          <w:color w:val="FF0000"/>
          <w:lang w:val="pl-PL" w:eastAsia="en-US"/>
        </w:rPr>
        <w:t xml:space="preserve"> </w:t>
      </w:r>
      <w:r>
        <w:rPr>
          <w:rFonts w:cs="Times New Roman"/>
          <w:i/>
          <w:lang w:val="pl-PL" w:eastAsia="pl-PL"/>
        </w:rPr>
        <w:t>celem wybrania najkorzystniejszej oferty. Zapytanie ofertowe służy rozeznaniu rynku i nie zobowiązuje Stowarzyszenia do złożenia Zamówienia.</w:t>
      </w: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Default="00F2347E">
      <w:pPr>
        <w:spacing w:after="0" w:line="240" w:lineRule="auto"/>
        <w:rPr>
          <w:rFonts w:cs="Times New Roman"/>
          <w:i/>
          <w:lang w:val="pl-PL" w:eastAsia="pl-PL"/>
        </w:rPr>
      </w:pPr>
    </w:p>
    <w:p w:rsidR="00F2347E" w:rsidRPr="0028328A" w:rsidRDefault="00F2347E">
      <w:pPr>
        <w:spacing w:after="0" w:line="240" w:lineRule="auto"/>
        <w:rPr>
          <w:rFonts w:cs="Times New Roman"/>
          <w:i/>
          <w:lang w:val="pl-PL" w:eastAsia="en-US"/>
        </w:rPr>
      </w:pP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noProof/>
          <w:lang w:val="pl-PL" w:eastAsia="pl-PL"/>
        </w:rPr>
        <w:drawing>
          <wp:inline distT="0" distB="0" distL="0" distR="0">
            <wp:extent cx="1035967" cy="913865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967" cy="9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lang w:val="pl-PL" w:eastAsia="pl-PL"/>
        </w:rPr>
        <w:t xml:space="preserve">            </w:t>
      </w:r>
    </w:p>
    <w:p w:rsidR="00F2347E" w:rsidRDefault="00F2347E">
      <w:pPr>
        <w:spacing w:after="0" w:line="360" w:lineRule="auto"/>
        <w:rPr>
          <w:rFonts w:cs="Times New Roman"/>
          <w:lang w:val="pl-PL" w:eastAsia="pl-PL"/>
        </w:rPr>
      </w:pPr>
    </w:p>
    <w:p w:rsidR="00F2347E" w:rsidRDefault="00F2347E">
      <w:pPr>
        <w:spacing w:after="0" w:line="360" w:lineRule="auto"/>
        <w:jc w:val="right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……………………………</w:t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  <w:t>……………………………</w:t>
      </w: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      (pieczęć oferenta)</w:t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  <w:t xml:space="preserve">    (miejscowość i data)</w:t>
      </w:r>
    </w:p>
    <w:p w:rsidR="00F2347E" w:rsidRDefault="00F2347E">
      <w:pPr>
        <w:spacing w:after="0" w:line="360" w:lineRule="auto"/>
        <w:rPr>
          <w:rFonts w:cs="Times New Roman"/>
          <w:lang w:val="pl-PL" w:eastAsia="pl-PL"/>
        </w:rPr>
      </w:pPr>
    </w:p>
    <w:p w:rsidR="00F2347E" w:rsidRDefault="00F2347E">
      <w:pPr>
        <w:spacing w:after="0" w:line="360" w:lineRule="auto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  <w:r>
        <w:rPr>
          <w:rFonts w:cs="Times New Roman"/>
          <w:lang w:val="pl-PL" w:eastAsia="pl-PL"/>
        </w:rPr>
        <w:tab/>
      </w:r>
    </w:p>
    <w:p w:rsidR="00F2347E" w:rsidRDefault="009A0287">
      <w:pPr>
        <w:spacing w:after="0" w:line="360" w:lineRule="auto"/>
        <w:jc w:val="right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……………………………………………..</w:t>
      </w:r>
    </w:p>
    <w:p w:rsidR="00F2347E" w:rsidRDefault="00F2347E">
      <w:pPr>
        <w:spacing w:after="0" w:line="360" w:lineRule="auto"/>
        <w:jc w:val="right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jc w:val="center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WZÓR OFERTY</w:t>
      </w: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DANE WYKONAWCY</w:t>
      </w: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Dane adresowe:</w:t>
      </w:r>
    </w:p>
    <w:p w:rsidR="00F2347E" w:rsidRDefault="009A0287">
      <w:pPr>
        <w:spacing w:after="0" w:line="360" w:lineRule="auto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…………………………………………………………………………………………………</w:t>
      </w: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…………………………………………………………………………………………………</w:t>
      </w: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…………………………………………………………………………………………………</w:t>
      </w: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Tel. …………………………….</w:t>
      </w: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NIP: ……………………………</w:t>
      </w: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REGON:……………………….</w:t>
      </w: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KRS: …………………………..</w:t>
      </w: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Na podstawie zapytania ofertowego z dnia ………………… dotyczącego przeprowadzenia audytu zewnętrznego w zakresie: „Działalność finansowa i statutowa Małopolskiej Sieci LGD za okres sprawozdawczy od ……do……… przedkładamy ofertę w oświadczamy, że zadanie wykonamy w sposób zgodny z specyfikacją wynikającą z zapytania ofertowego za cenę ryczałtową w niżej wymienionej wysokości:</w:t>
      </w:r>
    </w:p>
    <w:p w:rsidR="00F2347E" w:rsidRDefault="009A0287">
      <w:pPr>
        <w:numPr>
          <w:ilvl w:val="0"/>
          <w:numId w:val="36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Cena brutto: ……………………………zł</w:t>
      </w:r>
    </w:p>
    <w:p w:rsidR="00F2347E" w:rsidRDefault="009A0287">
      <w:pPr>
        <w:spacing w:after="0" w:line="360" w:lineRule="auto"/>
        <w:ind w:left="720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(słownie: ………………………………………………. brutto)</w:t>
      </w:r>
    </w:p>
    <w:p w:rsidR="00F2347E" w:rsidRDefault="009A0287">
      <w:pPr>
        <w:numPr>
          <w:ilvl w:val="0"/>
          <w:numId w:val="36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Termin realizacji zamówienia: …………………………………</w:t>
      </w:r>
    </w:p>
    <w:p w:rsidR="00F2347E" w:rsidRDefault="009A0287">
      <w:pPr>
        <w:numPr>
          <w:ilvl w:val="0"/>
          <w:numId w:val="36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Oświadczam – my, że:</w:t>
      </w:r>
    </w:p>
    <w:p w:rsidR="00F2347E" w:rsidRDefault="009A0287">
      <w:pPr>
        <w:numPr>
          <w:ilvl w:val="0"/>
          <w:numId w:val="37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wszystkie informacje zamieszczone w ofercie są prawdziwe i zgodne ze stanem faktycznym jaki wynika z zapytania ofertowego.</w:t>
      </w:r>
    </w:p>
    <w:p w:rsidR="00F2347E" w:rsidRDefault="009A0287">
      <w:pPr>
        <w:numPr>
          <w:ilvl w:val="0"/>
          <w:numId w:val="37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uważam/my się za związanych niniejszą ofertą przez okres 30 dni.</w:t>
      </w:r>
    </w:p>
    <w:p w:rsidR="00F2347E" w:rsidRDefault="009A0287">
      <w:pPr>
        <w:numPr>
          <w:ilvl w:val="0"/>
          <w:numId w:val="37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lastRenderedPageBreak/>
        <w:t>całość zamówienia wykonamy sami bez powierzania podwykonawcom jakiejkolwiek części zamówienia.</w:t>
      </w:r>
    </w:p>
    <w:p w:rsidR="00F2347E" w:rsidRDefault="009A0287">
      <w:pPr>
        <w:numPr>
          <w:ilvl w:val="0"/>
          <w:numId w:val="37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osoba uprawniona do kontaktów z Zamawiającym: ………………………</w:t>
      </w:r>
    </w:p>
    <w:p w:rsidR="00F2347E" w:rsidRDefault="00F2347E">
      <w:pPr>
        <w:spacing w:after="0" w:line="36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Załącznikami do niniejszej oferty zgodnie z zapytaniem:</w:t>
      </w:r>
    </w:p>
    <w:p w:rsidR="00F2347E" w:rsidRDefault="009A0287">
      <w:pPr>
        <w:numPr>
          <w:ilvl w:val="0"/>
          <w:numId w:val="38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Oświadczenia o bezstronności.</w:t>
      </w:r>
    </w:p>
    <w:p w:rsidR="00F2347E" w:rsidRDefault="009A0287">
      <w:pPr>
        <w:numPr>
          <w:ilvl w:val="0"/>
          <w:numId w:val="38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Wykaz osób uprawnionych do przeprowadzenia audytu.</w:t>
      </w:r>
    </w:p>
    <w:p w:rsidR="00F2347E" w:rsidRDefault="009A0287">
      <w:pPr>
        <w:numPr>
          <w:ilvl w:val="0"/>
          <w:numId w:val="38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Wykaz przeprowadzonych audytów.</w:t>
      </w:r>
    </w:p>
    <w:p w:rsidR="00F2347E" w:rsidRDefault="009A0287">
      <w:pPr>
        <w:numPr>
          <w:ilvl w:val="0"/>
          <w:numId w:val="38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Dokumenty uprawniające do przeprowadzenia audytu.</w:t>
      </w:r>
    </w:p>
    <w:p w:rsidR="00F2347E" w:rsidRDefault="009A0287">
      <w:pPr>
        <w:numPr>
          <w:ilvl w:val="0"/>
          <w:numId w:val="38"/>
        </w:numPr>
        <w:spacing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Referencje.</w:t>
      </w:r>
    </w:p>
    <w:p w:rsidR="00F2347E" w:rsidRDefault="00F2347E">
      <w:pPr>
        <w:spacing w:after="0" w:line="36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Składając ofertę zapoznałem/</w:t>
      </w:r>
      <w:proofErr w:type="spellStart"/>
      <w:r>
        <w:rPr>
          <w:rFonts w:cs="Times New Roman"/>
          <w:lang w:val="pl-PL" w:eastAsia="pl-PL"/>
        </w:rPr>
        <w:t>am</w:t>
      </w:r>
      <w:proofErr w:type="spellEnd"/>
      <w:r>
        <w:rPr>
          <w:rFonts w:cs="Times New Roman"/>
          <w:lang w:val="pl-PL" w:eastAsia="pl-PL"/>
        </w:rPr>
        <w:t xml:space="preserve"> się z treścią zapytania ofertowego i jednocześnie zobowiązuję się do zrealizowania zamówienia w całym jego wymaganym zakresie, terminie</w:t>
      </w:r>
      <w:r w:rsidR="0028328A">
        <w:rPr>
          <w:rFonts w:cs="Times New Roman"/>
          <w:lang w:val="pl-PL" w:eastAsia="pl-PL"/>
        </w:rPr>
        <w:t xml:space="preserve">            </w:t>
      </w:r>
      <w:r>
        <w:rPr>
          <w:rFonts w:cs="Times New Roman"/>
          <w:lang w:val="pl-PL" w:eastAsia="pl-PL"/>
        </w:rPr>
        <w:t xml:space="preserve">i w zaoferowanej przeze mnie cenie. </w:t>
      </w:r>
    </w:p>
    <w:p w:rsidR="00F2347E" w:rsidRDefault="00F2347E">
      <w:pPr>
        <w:spacing w:after="0" w:line="360" w:lineRule="auto"/>
        <w:jc w:val="both"/>
        <w:rPr>
          <w:rFonts w:cs="Times New Roman"/>
          <w:lang w:val="pl-PL" w:eastAsia="pl-PL"/>
        </w:rPr>
      </w:pPr>
    </w:p>
    <w:p w:rsidR="00F2347E" w:rsidRDefault="00F2347E">
      <w:pPr>
        <w:spacing w:after="0" w:line="360" w:lineRule="auto"/>
        <w:jc w:val="both"/>
        <w:rPr>
          <w:rFonts w:cs="Times New Roman"/>
          <w:lang w:val="pl-PL" w:eastAsia="pl-PL"/>
        </w:rPr>
      </w:pPr>
    </w:p>
    <w:p w:rsidR="00F2347E" w:rsidRDefault="009A0287">
      <w:pPr>
        <w:spacing w:after="0" w:line="360" w:lineRule="auto"/>
        <w:jc w:val="right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…………………………………………..</w:t>
      </w:r>
    </w:p>
    <w:p w:rsidR="00F2347E" w:rsidRDefault="009A0287">
      <w:pPr>
        <w:spacing w:after="0" w:line="360" w:lineRule="auto"/>
        <w:ind w:left="4248" w:firstLine="708"/>
        <w:jc w:val="center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>(pieczęć i podpis oferenta)</w:t>
      </w:r>
    </w:p>
    <w:p w:rsidR="00F2347E" w:rsidRDefault="00F2347E">
      <w:pPr>
        <w:spacing w:after="0" w:line="360" w:lineRule="auto"/>
        <w:rPr>
          <w:rFonts w:cs="Times New Roman"/>
          <w:lang w:val="pl-PL" w:eastAsia="pl-PL"/>
        </w:rPr>
      </w:pPr>
    </w:p>
    <w:p w:rsidR="00F2347E" w:rsidRDefault="00F2347E">
      <w:pPr>
        <w:spacing w:after="0" w:line="360" w:lineRule="auto"/>
        <w:rPr>
          <w:rFonts w:cs="Times New Roman"/>
          <w:lang w:val="pl-PL" w:eastAsia="pl-PL"/>
        </w:rPr>
      </w:pPr>
    </w:p>
    <w:p w:rsidR="00F2347E" w:rsidRDefault="00F2347E">
      <w:pPr>
        <w:spacing w:after="0" w:line="360" w:lineRule="auto"/>
        <w:jc w:val="right"/>
        <w:rPr>
          <w:rFonts w:cs="Times New Roman"/>
          <w:lang w:val="pl-PL" w:eastAsia="pl-PL"/>
        </w:rPr>
      </w:pPr>
    </w:p>
    <w:p w:rsidR="00F2347E" w:rsidRDefault="00F2347E">
      <w:pPr>
        <w:spacing w:after="0" w:line="360" w:lineRule="auto"/>
        <w:rPr>
          <w:rFonts w:cs="Times New Roman"/>
          <w:lang w:val="pl-PL" w:eastAsia="pl-PL"/>
        </w:rPr>
      </w:pPr>
    </w:p>
    <w:p w:rsidR="00F2347E" w:rsidRDefault="00F2347E">
      <w:pPr>
        <w:spacing w:after="0" w:line="360" w:lineRule="auto"/>
        <w:jc w:val="right"/>
        <w:rPr>
          <w:rFonts w:cs="Times New Roman"/>
          <w:lang w:val="pl-PL" w:eastAsia="pl-PL"/>
        </w:rPr>
      </w:pPr>
    </w:p>
    <w:sectPr w:rsidR="00F2347E" w:rsidSect="001477B7">
      <w:footerReference w:type="default" r:id="rId8"/>
      <w:pgSz w:w="11906" w:h="16838"/>
      <w:pgMar w:top="851" w:right="1417" w:bottom="851" w:left="1417" w:header="708" w:footer="708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81C" w:rsidRDefault="0012281C" w:rsidP="005B5938">
      <w:pPr>
        <w:spacing w:after="0" w:line="240" w:lineRule="auto"/>
      </w:pPr>
      <w:r>
        <w:separator/>
      </w:r>
    </w:p>
  </w:endnote>
  <w:endnote w:type="continuationSeparator" w:id="0">
    <w:p w:rsidR="0012281C" w:rsidRDefault="0012281C" w:rsidP="005B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113002"/>
      <w:docPartObj>
        <w:docPartGallery w:val="Page Numbers (Bottom of Page)"/>
        <w:docPartUnique/>
      </w:docPartObj>
    </w:sdtPr>
    <w:sdtContent>
      <w:p w:rsidR="005B5938" w:rsidRDefault="001477B7">
        <w:pPr>
          <w:pStyle w:val="Stopka"/>
          <w:jc w:val="right"/>
        </w:pPr>
        <w:r>
          <w:fldChar w:fldCharType="begin"/>
        </w:r>
        <w:r w:rsidR="005B5938">
          <w:instrText>PAGE   \* MERGEFORMAT</w:instrText>
        </w:r>
        <w:r>
          <w:fldChar w:fldCharType="separate"/>
        </w:r>
        <w:r w:rsidR="00A52FAC" w:rsidRPr="00A52FAC">
          <w:rPr>
            <w:noProof/>
            <w:lang w:val="pl-PL"/>
          </w:rPr>
          <w:t>1</w:t>
        </w:r>
        <w:r>
          <w:fldChar w:fldCharType="end"/>
        </w:r>
      </w:p>
    </w:sdtContent>
  </w:sdt>
  <w:p w:rsidR="005B5938" w:rsidRDefault="005B59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81C" w:rsidRDefault="0012281C" w:rsidP="005B5938">
      <w:pPr>
        <w:spacing w:after="0" w:line="240" w:lineRule="auto"/>
      </w:pPr>
      <w:r>
        <w:separator/>
      </w:r>
    </w:p>
  </w:footnote>
  <w:footnote w:type="continuationSeparator" w:id="0">
    <w:p w:rsidR="0012281C" w:rsidRDefault="0012281C" w:rsidP="005B5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F5C8C8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>
    <w:nsid w:val="00000002"/>
    <w:multiLevelType w:val="multilevel"/>
    <w:tmpl w:val="AF5A7B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0000003"/>
    <w:multiLevelType w:val="multilevel"/>
    <w:tmpl w:val="E318AD14"/>
    <w:lvl w:ilvl="0">
      <w:numFmt w:val="bullet"/>
      <w:lvlText w:val=""/>
      <w:lvlJc w:val="left"/>
      <w:pPr>
        <w:spacing w:before="0" w:after="0" w:line="240" w:lineRule="auto"/>
        <w:ind w:left="14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1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8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0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2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76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48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0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3">
    <w:nsid w:val="00000004"/>
    <w:multiLevelType w:val="multilevel"/>
    <w:tmpl w:val="5422074E"/>
    <w:lvl w:ilvl="0">
      <w:start w:val="1"/>
      <w:numFmt w:val="upperRoman"/>
      <w:lvlText w:val="%1."/>
      <w:lvlJc w:val="left"/>
      <w:pPr>
        <w:spacing w:before="0" w:after="0" w:line="240" w:lineRule="auto"/>
        <w:ind w:left="1080" w:right="0" w:hanging="72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4">
    <w:nsid w:val="00000005"/>
    <w:multiLevelType w:val="multilevel"/>
    <w:tmpl w:val="875A282A"/>
    <w:lvl w:ilvl="0">
      <w:start w:val="1"/>
      <w:numFmt w:val="upperRoman"/>
      <w:lvlText w:val="%1."/>
      <w:lvlJc w:val="left"/>
      <w:pPr>
        <w:spacing w:before="0" w:after="0" w:line="240" w:lineRule="auto"/>
        <w:ind w:left="1080" w:right="0" w:hanging="72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5">
    <w:nsid w:val="00000006"/>
    <w:multiLevelType w:val="multilevel"/>
    <w:tmpl w:val="33CC7DC4"/>
    <w:lvl w:ilvl="0">
      <w:start w:val="1"/>
      <w:numFmt w:val="decimal"/>
      <w:lvlText w:val="%1)"/>
      <w:lvlJc w:val="left"/>
      <w:pPr>
        <w:spacing w:before="0" w:after="0" w:line="240" w:lineRule="auto"/>
        <w:ind w:left="10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8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5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32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9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6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4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612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84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6">
    <w:nsid w:val="00000007"/>
    <w:multiLevelType w:val="multilevel"/>
    <w:tmpl w:val="6E3A2AF6"/>
    <w:lvl w:ilvl="0">
      <w:numFmt w:val="bullet"/>
      <w:lvlText w:val=""/>
      <w:lvlJc w:val="left"/>
      <w:pPr>
        <w:spacing w:before="0" w:after="0" w:line="240" w:lineRule="auto"/>
        <w:ind w:left="14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1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8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0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2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76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48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0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7">
    <w:nsid w:val="00000008"/>
    <w:multiLevelType w:val="multilevel"/>
    <w:tmpl w:val="7C229E2A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8">
    <w:nsid w:val="00000009"/>
    <w:multiLevelType w:val="multilevel"/>
    <w:tmpl w:val="3A40F4A8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hanging="360"/>
        <w:jc w:val="left"/>
      </w:pPr>
      <w:rPr>
        <w:rFonts w:ascii="Times New Roman" w:eastAsia="Verdana" w:hAnsi="Times New Roman" w:cs="Times New Roman" w:hint="default"/>
        <w:b w:val="0"/>
        <w:i w:val="0"/>
        <w:color w:val="000000"/>
        <w:sz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9">
    <w:nsid w:val="0000000A"/>
    <w:multiLevelType w:val="multilevel"/>
    <w:tmpl w:val="A00EE1BE"/>
    <w:lvl w:ilvl="0">
      <w:start w:val="1"/>
      <w:numFmt w:val="lowerLetter"/>
      <w:lvlText w:val="%1)"/>
      <w:lvlJc w:val="left"/>
      <w:pPr>
        <w:spacing w:before="0" w:after="0" w:line="240" w:lineRule="auto"/>
        <w:ind w:left="10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8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5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32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9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6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4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612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84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10">
    <w:nsid w:val="0000000B"/>
    <w:multiLevelType w:val="multilevel"/>
    <w:tmpl w:val="DA94E156"/>
    <w:lvl w:ilvl="0">
      <w:numFmt w:val="bullet"/>
      <w:lvlText w:val=""/>
      <w:lvlJc w:val="left"/>
      <w:pPr>
        <w:spacing w:before="0" w:after="0" w:line="240" w:lineRule="auto"/>
        <w:ind w:left="1496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216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936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56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76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96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816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536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56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1">
    <w:nsid w:val="0000000C"/>
    <w:multiLevelType w:val="multilevel"/>
    <w:tmpl w:val="1C2664C6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hanging="360"/>
        <w:jc w:val="left"/>
      </w:pPr>
      <w:rPr>
        <w:rFonts w:ascii="Times New Roman" w:eastAsia="Verdana" w:hAnsi="Times New Roman" w:cs="Times New Roman" w:hint="default"/>
        <w:b w:val="0"/>
        <w:i w:val="0"/>
        <w:color w:val="000000"/>
        <w:sz w:val="22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12">
    <w:nsid w:val="0000000D"/>
    <w:multiLevelType w:val="multilevel"/>
    <w:tmpl w:val="53FA199A"/>
    <w:lvl w:ilvl="0">
      <w:start w:val="1"/>
      <w:numFmt w:val="lowerLetter"/>
      <w:lvlText w:val="%1)"/>
      <w:lvlJc w:val="left"/>
      <w:pPr>
        <w:spacing w:before="0" w:after="0" w:line="240" w:lineRule="auto"/>
        <w:ind w:left="10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8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5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32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9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6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4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612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84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13">
    <w:nsid w:val="0000000E"/>
    <w:multiLevelType w:val="multilevel"/>
    <w:tmpl w:val="7C3CA3EE"/>
    <w:lvl w:ilvl="0">
      <w:numFmt w:val="bullet"/>
      <w:lvlText w:val=""/>
      <w:lvlJc w:val="left"/>
      <w:pPr>
        <w:spacing w:before="0" w:after="0" w:line="240" w:lineRule="auto"/>
        <w:ind w:left="72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4">
    <w:nsid w:val="0000000F"/>
    <w:multiLevelType w:val="multilevel"/>
    <w:tmpl w:val="4FCA7848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hanging="360"/>
        <w:jc w:val="left"/>
      </w:pPr>
      <w:rPr>
        <w:rFonts w:ascii="Times New Roman" w:eastAsia="Verdana" w:hAnsi="Times New Roman" w:cs="Times New Roman" w:hint="default"/>
        <w:b w:val="0"/>
        <w:i w:val="0"/>
        <w:color w:val="0000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15">
    <w:nsid w:val="00000010"/>
    <w:multiLevelType w:val="multilevel"/>
    <w:tmpl w:val="5748D9A6"/>
    <w:lvl w:ilvl="0">
      <w:numFmt w:val="bullet"/>
      <w:lvlText w:val=""/>
      <w:lvlJc w:val="left"/>
      <w:pPr>
        <w:spacing w:before="0" w:after="0" w:line="240" w:lineRule="auto"/>
        <w:ind w:left="14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1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8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0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2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76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48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0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6">
    <w:nsid w:val="00000011"/>
    <w:multiLevelType w:val="multilevel"/>
    <w:tmpl w:val="6E1A7AF6"/>
    <w:lvl w:ilvl="0">
      <w:numFmt w:val="bullet"/>
      <w:lvlText w:val=""/>
      <w:lvlJc w:val="left"/>
      <w:pPr>
        <w:spacing w:before="0" w:after="0" w:line="240" w:lineRule="auto"/>
        <w:ind w:left="14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1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8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0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2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76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48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0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7">
    <w:nsid w:val="00000012"/>
    <w:multiLevelType w:val="multilevel"/>
    <w:tmpl w:val="C0DC709A"/>
    <w:lvl w:ilvl="0">
      <w:numFmt w:val="bullet"/>
      <w:lvlText w:val=""/>
      <w:lvlJc w:val="left"/>
      <w:pPr>
        <w:spacing w:before="0" w:after="0" w:line="240" w:lineRule="auto"/>
        <w:ind w:left="14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1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8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0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2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76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48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0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8">
    <w:nsid w:val="00000013"/>
    <w:multiLevelType w:val="multilevel"/>
    <w:tmpl w:val="28A00730"/>
    <w:lvl w:ilvl="0">
      <w:numFmt w:val="bullet"/>
      <w:lvlText w:val=""/>
      <w:lvlJc w:val="left"/>
      <w:pPr>
        <w:spacing w:before="0" w:after="0" w:line="240" w:lineRule="auto"/>
        <w:ind w:left="14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1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8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0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2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76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48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0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9">
    <w:nsid w:val="00000014"/>
    <w:multiLevelType w:val="multilevel"/>
    <w:tmpl w:val="32044A1E"/>
    <w:lvl w:ilvl="0">
      <w:numFmt w:val="bullet"/>
      <w:lvlText w:val=""/>
      <w:lvlJc w:val="left"/>
      <w:pPr>
        <w:spacing w:before="0" w:after="0" w:line="240" w:lineRule="auto"/>
        <w:ind w:left="1496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216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936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56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76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96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816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536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56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20">
    <w:nsid w:val="00000015"/>
    <w:multiLevelType w:val="multilevel"/>
    <w:tmpl w:val="F418D6EC"/>
    <w:lvl w:ilvl="0">
      <w:numFmt w:val="bullet"/>
      <w:lvlText w:val=""/>
      <w:lvlJc w:val="left"/>
      <w:pPr>
        <w:spacing w:before="0" w:after="0" w:line="240" w:lineRule="auto"/>
        <w:ind w:left="1068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788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508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228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948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668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388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108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828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21">
    <w:nsid w:val="00000016"/>
    <w:multiLevelType w:val="multilevel"/>
    <w:tmpl w:val="B3B4951E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22">
    <w:nsid w:val="00000017"/>
    <w:multiLevelType w:val="multilevel"/>
    <w:tmpl w:val="448E7478"/>
    <w:lvl w:ilvl="0">
      <w:numFmt w:val="bullet"/>
      <w:lvlText w:val=""/>
      <w:lvlJc w:val="left"/>
      <w:pPr>
        <w:spacing w:before="0" w:after="0" w:line="240" w:lineRule="auto"/>
        <w:ind w:left="144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1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8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60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2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4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76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48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20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23">
    <w:nsid w:val="267A42FF"/>
    <w:multiLevelType w:val="hybridMultilevel"/>
    <w:tmpl w:val="05D63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11"/>
  </w:num>
  <w:num w:numId="25">
    <w:abstractNumId w:val="17"/>
  </w:num>
  <w:num w:numId="26">
    <w:abstractNumId w:val="5"/>
  </w:num>
  <w:num w:numId="27">
    <w:abstractNumId w:val="20"/>
  </w:num>
  <w:num w:numId="28">
    <w:abstractNumId w:val="2"/>
  </w:num>
  <w:num w:numId="29">
    <w:abstractNumId w:val="19"/>
  </w:num>
  <w:num w:numId="30">
    <w:abstractNumId w:val="15"/>
  </w:num>
  <w:num w:numId="31">
    <w:abstractNumId w:val="16"/>
  </w:num>
  <w:num w:numId="32">
    <w:abstractNumId w:val="13"/>
  </w:num>
  <w:num w:numId="33">
    <w:abstractNumId w:val="18"/>
  </w:num>
  <w:num w:numId="34">
    <w:abstractNumId w:val="8"/>
  </w:num>
  <w:num w:numId="35">
    <w:abstractNumId w:val="14"/>
  </w:num>
  <w:num w:numId="36">
    <w:abstractNumId w:val="7"/>
  </w:num>
  <w:num w:numId="37">
    <w:abstractNumId w:val="9"/>
  </w:num>
  <w:num w:numId="38">
    <w:abstractNumId w:val="21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47E"/>
    <w:rsid w:val="00076560"/>
    <w:rsid w:val="0012281C"/>
    <w:rsid w:val="001477B7"/>
    <w:rsid w:val="0016670B"/>
    <w:rsid w:val="0028328A"/>
    <w:rsid w:val="005B5938"/>
    <w:rsid w:val="008C0B1C"/>
    <w:rsid w:val="009A0287"/>
    <w:rsid w:val="00A52FAC"/>
    <w:rsid w:val="00C90273"/>
    <w:rsid w:val="00F2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477B7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3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477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8A"/>
    <w:rPr>
      <w:rFonts w:ascii="Tahoma" w:eastAsia="Times New Roman" w:hAnsi="Tahoma" w:cs="Tahoma"/>
      <w:sz w:val="16"/>
      <w:szCs w:val="16"/>
      <w:lang w:val="en-US" w:eastAsia="uk-UA"/>
    </w:rPr>
  </w:style>
  <w:style w:type="character" w:customStyle="1" w:styleId="Nagwek2Znak">
    <w:name w:val="Nagłówek 2 Znak"/>
    <w:basedOn w:val="Domylnaczcionkaakapitu"/>
    <w:link w:val="Nagwek2"/>
    <w:uiPriority w:val="9"/>
    <w:rsid w:val="002832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uk-UA"/>
    </w:rPr>
  </w:style>
  <w:style w:type="paragraph" w:styleId="Nagwek">
    <w:name w:val="header"/>
    <w:basedOn w:val="Normalny"/>
    <w:link w:val="NagwekZnak"/>
    <w:uiPriority w:val="99"/>
    <w:unhideWhenUsed/>
    <w:rsid w:val="005B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938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Stopka">
    <w:name w:val="footer"/>
    <w:basedOn w:val="Normalny"/>
    <w:link w:val="StopkaZnak"/>
    <w:uiPriority w:val="99"/>
    <w:unhideWhenUsed/>
    <w:rsid w:val="005B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938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Akapitzlist">
    <w:name w:val="List Paragraph"/>
    <w:basedOn w:val="Normalny"/>
    <w:uiPriority w:val="34"/>
    <w:qFormat/>
    <w:rsid w:val="005B5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3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8A"/>
    <w:rPr>
      <w:rFonts w:ascii="Tahoma" w:eastAsia="Times New Roman" w:hAnsi="Tahoma" w:cs="Tahoma"/>
      <w:sz w:val="16"/>
      <w:szCs w:val="16"/>
      <w:lang w:val="en-US" w:eastAsia="uk-UA"/>
    </w:rPr>
  </w:style>
  <w:style w:type="character" w:customStyle="1" w:styleId="Nagwek2Znak">
    <w:name w:val="Nagłówek 2 Znak"/>
    <w:basedOn w:val="Domylnaczcionkaakapitu"/>
    <w:link w:val="Nagwek2"/>
    <w:uiPriority w:val="9"/>
    <w:rsid w:val="002832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uk-UA"/>
    </w:rPr>
  </w:style>
  <w:style w:type="paragraph" w:styleId="Nagwek">
    <w:name w:val="header"/>
    <w:basedOn w:val="Normalny"/>
    <w:link w:val="NagwekZnak"/>
    <w:uiPriority w:val="99"/>
    <w:unhideWhenUsed/>
    <w:rsid w:val="005B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938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Stopka">
    <w:name w:val="footer"/>
    <w:basedOn w:val="Normalny"/>
    <w:link w:val="StopkaZnak"/>
    <w:uiPriority w:val="99"/>
    <w:unhideWhenUsed/>
    <w:rsid w:val="005B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938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Akapitzlist">
    <w:name w:val="List Paragraph"/>
    <w:basedOn w:val="Normalny"/>
    <w:uiPriority w:val="34"/>
    <w:qFormat/>
    <w:rsid w:val="005B5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2959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2017-04-11T06:31:00Z</cp:lastPrinted>
  <dcterms:created xsi:type="dcterms:W3CDTF">2017-04-11T10:42:00Z</dcterms:created>
  <dcterms:modified xsi:type="dcterms:W3CDTF">2017-04-11T10:42:00Z</dcterms:modified>
</cp:coreProperties>
</file>